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375" w:lineRule="atLeast"/>
        <w:jc w:val="center"/>
        <w:rPr>
          <w:rFonts w:ascii="宋体" w:hAnsi="宋体"/>
          <w:color w:val="666666"/>
          <w:sz w:val="18"/>
        </w:rPr>
      </w:pPr>
      <w:r>
        <w:rPr>
          <w:rFonts w:hint="eastAsia" w:ascii="雅黑" w:hAnsi="宋体"/>
          <w:b/>
          <w:color w:val="333333"/>
          <w:sz w:val="36"/>
        </w:rPr>
        <w:t>石龙区环境保护局行政执法公开制度</w:t>
      </w:r>
    </w:p>
    <w:p>
      <w:pPr>
        <w:autoSpaceDN w:val="0"/>
        <w:spacing w:line="600" w:lineRule="atLeast"/>
        <w:ind w:firstLine="560"/>
        <w:rPr>
          <w:rFonts w:hint="eastAsia" w:ascii="宋体" w:hAnsi="宋体"/>
          <w:color w:val="666666"/>
          <w:sz w:val="32"/>
        </w:rPr>
      </w:pPr>
    </w:p>
    <w:p>
      <w:pPr>
        <w:autoSpaceDN w:val="0"/>
        <w:spacing w:line="600" w:lineRule="atLeast"/>
        <w:ind w:firstLine="560"/>
        <w:rPr>
          <w:rFonts w:hint="eastAsia" w:ascii="宋体" w:hAnsi="宋体" w:eastAsia="仿宋_GB2312"/>
          <w:color w:val="000000"/>
          <w:sz w:val="18"/>
        </w:rPr>
      </w:pPr>
      <w:r>
        <w:rPr>
          <w:rFonts w:hint="eastAsia" w:ascii="宋体" w:hAnsi="宋体" w:eastAsia="仿宋_GB2312"/>
          <w:color w:val="000000"/>
          <w:sz w:val="32"/>
        </w:rPr>
        <w:t>第一条 为提高环保行政执法的透明度，保证环境保护行政执法公开、公平、公正，切实维护相对人的合法权益，根据有关法律、法规的规定，制定本制度。</w:t>
      </w:r>
    </w:p>
    <w:p>
      <w:pPr>
        <w:autoSpaceDN w:val="0"/>
        <w:spacing w:line="600" w:lineRule="atLeast"/>
        <w:ind w:firstLine="560"/>
        <w:rPr>
          <w:rFonts w:hint="eastAsia" w:ascii="宋体" w:hAnsi="宋体" w:eastAsia="仿宋_GB2312"/>
          <w:color w:val="000000"/>
          <w:sz w:val="18"/>
        </w:rPr>
      </w:pPr>
      <w:r>
        <w:rPr>
          <w:rFonts w:hint="eastAsia" w:ascii="宋体" w:hAnsi="宋体" w:eastAsia="仿宋_GB2312"/>
          <w:color w:val="000000"/>
          <w:sz w:val="32"/>
        </w:rPr>
        <w:t>第二条 本制度适用于本局行政执法机构。</w:t>
      </w:r>
    </w:p>
    <w:p>
      <w:pPr>
        <w:autoSpaceDN w:val="0"/>
        <w:spacing w:line="600" w:lineRule="atLeast"/>
        <w:ind w:firstLine="560"/>
        <w:rPr>
          <w:rFonts w:hint="eastAsia" w:ascii="宋体" w:hAnsi="宋体" w:eastAsia="仿宋_GB2312"/>
          <w:color w:val="000000"/>
          <w:sz w:val="18"/>
        </w:rPr>
      </w:pPr>
      <w:r>
        <w:rPr>
          <w:rFonts w:hint="eastAsia" w:ascii="宋体" w:hAnsi="宋体" w:eastAsia="仿宋_GB2312"/>
          <w:color w:val="000000"/>
          <w:sz w:val="32"/>
        </w:rPr>
        <w:t>第三条 应予公示的行政执法行为包括行政处罚、行政许可、行政强制、行政征收和其他行政执法行为。</w:t>
      </w:r>
    </w:p>
    <w:p>
      <w:pPr>
        <w:autoSpaceDN w:val="0"/>
        <w:spacing w:line="600" w:lineRule="atLeast"/>
        <w:ind w:firstLine="560"/>
        <w:rPr>
          <w:rFonts w:hint="eastAsia" w:ascii="宋体" w:hAnsi="宋体" w:eastAsia="仿宋_GB2312"/>
          <w:color w:val="000000"/>
          <w:sz w:val="18"/>
        </w:rPr>
      </w:pPr>
      <w:r>
        <w:rPr>
          <w:rFonts w:hint="eastAsia" w:ascii="宋体" w:hAnsi="宋体" w:eastAsia="仿宋_GB2312"/>
          <w:color w:val="000000"/>
          <w:sz w:val="32"/>
        </w:rPr>
        <w:t>第四条 下列事项应当公示：</w:t>
      </w:r>
    </w:p>
    <w:p>
      <w:pPr>
        <w:autoSpaceDN w:val="0"/>
        <w:spacing w:line="600" w:lineRule="atLeast"/>
        <w:ind w:firstLine="560"/>
        <w:rPr>
          <w:rFonts w:hint="eastAsia" w:ascii="宋体" w:hAnsi="宋体" w:eastAsia="仿宋_GB2312"/>
          <w:color w:val="000000"/>
          <w:sz w:val="18"/>
        </w:rPr>
      </w:pPr>
      <w:r>
        <w:rPr>
          <w:rFonts w:hint="eastAsia" w:ascii="宋体" w:hAnsi="宋体" w:eastAsia="仿宋_GB2312"/>
          <w:color w:val="000000"/>
          <w:sz w:val="32"/>
        </w:rPr>
        <w:t>（一）执法权限：包括行政执法机关的具体执法职责、权限以及内设执法机构职责分工和执法人员名单。</w:t>
      </w:r>
    </w:p>
    <w:p>
      <w:pPr>
        <w:autoSpaceDN w:val="0"/>
        <w:spacing w:line="600" w:lineRule="atLeast"/>
        <w:ind w:firstLine="560"/>
        <w:rPr>
          <w:rFonts w:hint="eastAsia" w:ascii="宋体" w:hAnsi="宋体" w:eastAsia="仿宋_GB2312"/>
          <w:color w:val="000000"/>
          <w:sz w:val="18"/>
        </w:rPr>
      </w:pPr>
      <w:r>
        <w:rPr>
          <w:rFonts w:hint="eastAsia" w:ascii="宋体" w:hAnsi="宋体" w:eastAsia="仿宋_GB2312"/>
          <w:color w:val="000000"/>
          <w:sz w:val="32"/>
        </w:rPr>
        <w:t>（二）执法依据：包括行政执法所依据的有关法律、法规、规章及行政处罚自由裁量基准制度等 规范性文件。</w:t>
      </w:r>
    </w:p>
    <w:p>
      <w:pPr>
        <w:autoSpaceDN w:val="0"/>
        <w:spacing w:line="600" w:lineRule="atLeast"/>
        <w:ind w:firstLine="560"/>
        <w:rPr>
          <w:rFonts w:hint="eastAsia" w:ascii="宋体" w:hAnsi="宋体" w:eastAsia="仿宋_GB2312"/>
          <w:color w:val="000000"/>
          <w:sz w:val="18"/>
        </w:rPr>
      </w:pPr>
      <w:r>
        <w:rPr>
          <w:rFonts w:hint="eastAsia" w:ascii="宋体" w:hAnsi="宋体" w:eastAsia="仿宋_GB2312"/>
          <w:color w:val="000000"/>
          <w:sz w:val="32"/>
        </w:rPr>
        <w:t>（三）执法程序：包括执法流程、执法制度、执法规范等 规范行政执法行为的规定。</w:t>
      </w:r>
    </w:p>
    <w:p>
      <w:pPr>
        <w:autoSpaceDN w:val="0"/>
        <w:spacing w:line="600" w:lineRule="atLeast"/>
        <w:ind w:firstLine="560"/>
        <w:rPr>
          <w:rFonts w:hint="eastAsia" w:ascii="宋体" w:hAnsi="宋体" w:eastAsia="仿宋_GB2312"/>
          <w:color w:val="000000"/>
          <w:sz w:val="18"/>
        </w:rPr>
      </w:pPr>
      <w:r>
        <w:rPr>
          <w:rFonts w:hint="eastAsia" w:ascii="宋体" w:hAnsi="宋体" w:eastAsia="仿宋_GB2312"/>
          <w:color w:val="000000"/>
          <w:sz w:val="32"/>
        </w:rPr>
        <w:t xml:space="preserve">（四）执法结果：包括行政处罚案件信息及执法监督检查情况。    </w:t>
      </w:r>
    </w:p>
    <w:p>
      <w:pPr>
        <w:autoSpaceDN w:val="0"/>
        <w:spacing w:line="600" w:lineRule="atLeast"/>
        <w:ind w:firstLine="560"/>
        <w:rPr>
          <w:rFonts w:hint="eastAsia" w:ascii="宋体" w:hAnsi="宋体" w:eastAsia="仿宋_GB2312"/>
          <w:color w:val="000000"/>
          <w:sz w:val="18"/>
        </w:rPr>
      </w:pPr>
      <w:r>
        <w:rPr>
          <w:rFonts w:hint="eastAsia" w:ascii="宋体" w:hAnsi="宋体" w:eastAsia="仿宋_GB2312"/>
          <w:color w:val="000000"/>
          <w:sz w:val="32"/>
        </w:rPr>
        <w:t>（五）救济方式：行政管理相对人依法享有的权利。</w:t>
      </w:r>
    </w:p>
    <w:p>
      <w:pPr>
        <w:autoSpaceDN w:val="0"/>
        <w:spacing w:line="600" w:lineRule="atLeast"/>
        <w:ind w:firstLine="560"/>
        <w:rPr>
          <w:rFonts w:hint="eastAsia" w:ascii="宋体" w:hAnsi="宋体" w:eastAsia="仿宋_GB2312"/>
          <w:color w:val="000000"/>
          <w:sz w:val="18"/>
        </w:rPr>
      </w:pPr>
      <w:r>
        <w:rPr>
          <w:rFonts w:hint="eastAsia" w:ascii="宋体" w:hAnsi="宋体" w:eastAsia="仿宋_GB2312"/>
          <w:color w:val="000000"/>
          <w:sz w:val="32"/>
        </w:rPr>
        <w:t>（六）法律、法规、规章和其他规范性文件规定应当公开的其他行政执法信息。</w:t>
      </w:r>
    </w:p>
    <w:p>
      <w:pPr>
        <w:autoSpaceDN w:val="0"/>
        <w:spacing w:line="600" w:lineRule="atLeast"/>
        <w:ind w:firstLine="560"/>
        <w:rPr>
          <w:rFonts w:hint="eastAsia" w:ascii="宋体" w:hAnsi="宋体" w:eastAsia="仿宋_GB2312"/>
          <w:color w:val="000000"/>
          <w:sz w:val="18"/>
        </w:rPr>
      </w:pPr>
      <w:r>
        <w:rPr>
          <w:rFonts w:hint="eastAsia" w:ascii="宋体" w:hAnsi="宋体" w:eastAsia="仿宋_GB2312"/>
          <w:color w:val="000000"/>
          <w:sz w:val="32"/>
        </w:rPr>
        <w:t>第五条 行政执法公示的载体，包括书面、报刊、办公场所公示栏、政府网站和环保部门网站等可以让行政管理相对人知晓的方式。积极推行电子政务公开，以网站公示为主要方式。</w:t>
      </w:r>
    </w:p>
    <w:p>
      <w:pPr>
        <w:autoSpaceDN w:val="0"/>
        <w:spacing w:line="600" w:lineRule="atLeast"/>
        <w:ind w:firstLine="560"/>
        <w:rPr>
          <w:rFonts w:hint="eastAsia" w:ascii="宋体" w:hAnsi="宋体" w:eastAsia="仿宋_GB2312"/>
          <w:color w:val="000000"/>
          <w:sz w:val="18"/>
        </w:rPr>
      </w:pPr>
      <w:r>
        <w:rPr>
          <w:rFonts w:hint="eastAsia" w:ascii="宋体" w:hAnsi="宋体" w:eastAsia="仿宋_GB2312"/>
          <w:color w:val="000000"/>
          <w:sz w:val="32"/>
        </w:rPr>
        <w:t>第六条 行政执法需公示的具体内容由局法规科提出初步审核意见，经局长办公会审议确定，由局办公室统一对外公布。</w:t>
      </w:r>
    </w:p>
    <w:p>
      <w:pPr>
        <w:autoSpaceDN w:val="0"/>
        <w:spacing w:line="600" w:lineRule="atLeast"/>
        <w:ind w:firstLine="560"/>
        <w:rPr>
          <w:rFonts w:hint="eastAsia" w:ascii="宋体" w:hAnsi="宋体" w:eastAsia="仿宋_GB2312"/>
          <w:color w:val="000000"/>
          <w:sz w:val="18"/>
        </w:rPr>
      </w:pPr>
      <w:r>
        <w:rPr>
          <w:rFonts w:hint="eastAsia" w:ascii="宋体" w:hAnsi="宋体" w:eastAsia="仿宋_GB2312"/>
          <w:color w:val="000000"/>
          <w:sz w:val="32"/>
        </w:rPr>
        <w:t>第七条 行政执法公示事项的内容发生变化时，应当及时更新。</w:t>
      </w:r>
    </w:p>
    <w:p>
      <w:pPr>
        <w:autoSpaceDN w:val="0"/>
        <w:spacing w:line="600" w:lineRule="atLeast"/>
        <w:ind w:firstLine="560"/>
        <w:rPr>
          <w:rFonts w:hint="eastAsia" w:ascii="宋体" w:hAnsi="宋体" w:eastAsia="仿宋_GB2312"/>
          <w:color w:val="000000"/>
          <w:sz w:val="18"/>
        </w:rPr>
      </w:pPr>
      <w:r>
        <w:rPr>
          <w:rFonts w:hint="eastAsia" w:ascii="宋体" w:hAnsi="宋体" w:eastAsia="仿宋_GB2312"/>
          <w:color w:val="000000"/>
          <w:sz w:val="32"/>
        </w:rPr>
        <w:t>第八条 管理相对人或者社会公众可以通过环保局网站，查询环保局机关执法机构、人员情况以及执法依据、执法程序等内容。</w:t>
      </w:r>
    </w:p>
    <w:p>
      <w:pPr>
        <w:autoSpaceDN w:val="0"/>
        <w:spacing w:line="600" w:lineRule="atLeast"/>
        <w:ind w:firstLine="560"/>
        <w:rPr>
          <w:rFonts w:hint="eastAsia" w:ascii="宋体" w:hAnsi="宋体" w:eastAsia="仿宋_GB2312"/>
          <w:color w:val="000000"/>
          <w:sz w:val="18"/>
        </w:rPr>
      </w:pPr>
      <w:r>
        <w:rPr>
          <w:rFonts w:hint="eastAsia" w:ascii="宋体" w:hAnsi="宋体" w:eastAsia="仿宋_GB2312"/>
          <w:color w:val="000000"/>
          <w:sz w:val="32"/>
        </w:rPr>
        <w:t>单位可以委托所属人员持单位证明或个人证件查询行政处罚决定书，个人可以持个人身份证查询行政处罚决定书。</w:t>
      </w:r>
    </w:p>
    <w:p>
      <w:pPr>
        <w:autoSpaceDN w:val="0"/>
        <w:spacing w:line="600" w:lineRule="atLeast"/>
        <w:ind w:firstLine="560"/>
        <w:rPr>
          <w:rFonts w:hint="eastAsia" w:ascii="宋体" w:hAnsi="宋体" w:eastAsia="仿宋_GB2312"/>
          <w:color w:val="000000"/>
          <w:sz w:val="18"/>
        </w:rPr>
      </w:pPr>
      <w:r>
        <w:rPr>
          <w:rFonts w:hint="eastAsia" w:ascii="宋体" w:hAnsi="宋体" w:eastAsia="仿宋_GB2312"/>
          <w:color w:val="000000"/>
          <w:sz w:val="32"/>
        </w:rPr>
        <w:t>公安、检察、法院、纪委、审计等机关查询和复印案件材料，需经主管法制的领导审批。</w:t>
      </w:r>
    </w:p>
    <w:p>
      <w:pPr>
        <w:numPr>
          <w:ilvl w:val="0"/>
          <w:numId w:val="1"/>
        </w:numPr>
        <w:autoSpaceDN w:val="0"/>
        <w:spacing w:line="600" w:lineRule="atLeast"/>
        <w:ind w:left="480" w:leftChars="0" w:firstLine="0" w:firstLineChars="0"/>
        <w:rPr>
          <w:rFonts w:hint="eastAsia" w:ascii="宋体" w:hAnsi="宋体" w:eastAsia="仿宋_GB2312"/>
          <w:color w:val="000000"/>
          <w:sz w:val="32"/>
        </w:rPr>
      </w:pPr>
      <w:r>
        <w:rPr>
          <w:rFonts w:hint="eastAsia" w:ascii="宋体" w:hAnsi="宋体" w:eastAsia="仿宋_GB2312"/>
          <w:color w:val="000000"/>
          <w:sz w:val="32"/>
        </w:rPr>
        <w:t>本制度自印发之日起施行。</w:t>
      </w:r>
    </w:p>
    <w:p>
      <w:pPr>
        <w:numPr>
          <w:numId w:val="0"/>
        </w:numPr>
        <w:autoSpaceDN w:val="0"/>
        <w:spacing w:line="600" w:lineRule="atLeast"/>
        <w:ind w:left="480" w:leftChars="0"/>
        <w:rPr>
          <w:rFonts w:hint="eastAsia" w:ascii="方正小标宋简体" w:hAnsi="宋体"/>
          <w:b/>
          <w:bCs/>
          <w:color w:val="666666"/>
          <w:sz w:val="40"/>
          <w:shd w:val="clear" w:color="auto" w:fill="FFFFFF"/>
        </w:rPr>
      </w:pPr>
    </w:p>
    <w:p>
      <w:pPr>
        <w:numPr>
          <w:numId w:val="0"/>
        </w:numPr>
        <w:autoSpaceDN w:val="0"/>
        <w:spacing w:line="600" w:lineRule="atLeast"/>
        <w:ind w:left="480" w:leftChars="0"/>
        <w:rPr>
          <w:rFonts w:hint="eastAsia" w:ascii="方正小标宋简体" w:hAnsi="宋体"/>
          <w:b/>
          <w:bCs/>
          <w:color w:val="666666"/>
          <w:sz w:val="40"/>
          <w:shd w:val="clear" w:color="auto" w:fill="FFFFFF"/>
        </w:rPr>
      </w:pPr>
    </w:p>
    <w:p>
      <w:pPr>
        <w:numPr>
          <w:numId w:val="0"/>
        </w:numPr>
        <w:autoSpaceDN w:val="0"/>
        <w:spacing w:line="600" w:lineRule="atLeast"/>
        <w:ind w:left="480" w:leftChars="0"/>
        <w:rPr>
          <w:rFonts w:hint="eastAsia" w:ascii="方正小标宋简体" w:hAnsi="宋体"/>
          <w:b/>
          <w:bCs/>
          <w:color w:val="666666"/>
          <w:sz w:val="40"/>
          <w:shd w:val="clear" w:color="auto" w:fill="FFFFFF"/>
        </w:rPr>
      </w:pPr>
    </w:p>
    <w:p>
      <w:pPr>
        <w:numPr>
          <w:numId w:val="0"/>
        </w:numPr>
        <w:autoSpaceDN w:val="0"/>
        <w:spacing w:line="600" w:lineRule="atLeast"/>
        <w:ind w:left="480" w:leftChars="0"/>
        <w:rPr>
          <w:rFonts w:hint="eastAsia" w:ascii="方正小标宋简体" w:hAnsi="宋体"/>
          <w:b/>
          <w:bCs/>
          <w:color w:val="666666"/>
          <w:sz w:val="40"/>
          <w:shd w:val="clear" w:color="auto" w:fill="FFFFFF"/>
        </w:rPr>
      </w:pPr>
    </w:p>
    <w:p>
      <w:pPr>
        <w:numPr>
          <w:numId w:val="0"/>
        </w:numPr>
        <w:autoSpaceDN w:val="0"/>
        <w:spacing w:line="600" w:lineRule="atLeast"/>
        <w:ind w:left="480" w:leftChars="0"/>
        <w:rPr>
          <w:rFonts w:hint="eastAsia" w:ascii="方正小标宋简体" w:hAnsi="宋体"/>
          <w:b/>
          <w:bCs/>
          <w:color w:val="666666"/>
          <w:sz w:val="40"/>
          <w:shd w:val="clear" w:color="auto" w:fill="FFFFFF"/>
        </w:rPr>
      </w:pPr>
    </w:p>
    <w:p>
      <w:pPr>
        <w:numPr>
          <w:numId w:val="0"/>
        </w:numPr>
        <w:autoSpaceDN w:val="0"/>
        <w:spacing w:line="600" w:lineRule="atLeast"/>
        <w:ind w:left="480" w:leftChars="0"/>
        <w:rPr>
          <w:rFonts w:hint="eastAsia" w:ascii="方正小标宋简体" w:hAnsi="宋体"/>
          <w:b/>
          <w:bCs/>
          <w:color w:val="666666"/>
          <w:sz w:val="40"/>
          <w:shd w:val="clear" w:color="auto" w:fill="FFFFFF"/>
        </w:rPr>
      </w:pPr>
    </w:p>
    <w:p>
      <w:pPr>
        <w:numPr>
          <w:numId w:val="0"/>
        </w:numPr>
        <w:autoSpaceDN w:val="0"/>
        <w:spacing w:line="600" w:lineRule="atLeast"/>
        <w:ind w:left="480" w:leftChars="0"/>
        <w:rPr>
          <w:rFonts w:hint="eastAsia" w:ascii="方正小标宋简体" w:hAnsi="宋体"/>
          <w:b/>
          <w:bCs/>
          <w:color w:val="666666"/>
          <w:sz w:val="40"/>
          <w:shd w:val="clear" w:color="auto" w:fill="FFFFFF"/>
        </w:rPr>
      </w:pPr>
    </w:p>
    <w:p>
      <w:pPr>
        <w:numPr>
          <w:numId w:val="0"/>
        </w:numPr>
        <w:autoSpaceDN w:val="0"/>
        <w:spacing w:line="600" w:lineRule="atLeast"/>
        <w:ind w:left="2881" w:leftChars="798" w:hanging="1205" w:hangingChars="300"/>
        <w:rPr>
          <w:rFonts w:hint="eastAsia" w:ascii="方正小标宋简体" w:hAnsi="宋体"/>
          <w:b/>
          <w:bCs/>
          <w:color w:val="666666"/>
          <w:sz w:val="40"/>
          <w:shd w:val="clear" w:color="auto" w:fill="FFFFFF"/>
        </w:rPr>
      </w:pPr>
      <w:r>
        <w:rPr>
          <w:rFonts w:hint="eastAsia" w:ascii="方正小标宋简体" w:hAnsi="宋体"/>
          <w:b/>
          <w:bCs/>
          <w:color w:val="666666"/>
          <w:sz w:val="40"/>
          <w:shd w:val="clear" w:color="auto" w:fill="FFFFFF"/>
        </w:rPr>
        <w:t>平顶山市石龙区环境保护局</w:t>
      </w:r>
    </w:p>
    <w:p>
      <w:pPr>
        <w:numPr>
          <w:numId w:val="0"/>
        </w:numPr>
        <w:autoSpaceDN w:val="0"/>
        <w:spacing w:line="600" w:lineRule="atLeast"/>
        <w:ind w:left="2883" w:leftChars="608" w:hanging="1606" w:hangingChars="400"/>
        <w:rPr>
          <w:rFonts w:hint="eastAsia" w:ascii="微软雅黑" w:hAnsi="宋体"/>
          <w:b/>
          <w:bCs/>
          <w:color w:val="666666"/>
          <w:shd w:val="clear" w:color="auto" w:fill="FFFFFF"/>
        </w:rPr>
      </w:pPr>
      <w:bookmarkStart w:id="0" w:name="_GoBack"/>
      <w:bookmarkEnd w:id="0"/>
      <w:r>
        <w:rPr>
          <w:rFonts w:hint="eastAsia" w:ascii="方正小标宋简体" w:hAnsi="宋体"/>
          <w:b/>
          <w:bCs/>
          <w:color w:val="666666"/>
          <w:sz w:val="40"/>
          <w:shd w:val="clear" w:color="auto" w:fill="FFFFFF"/>
        </w:rPr>
        <w:t>重大执法决定法制审核制度</w:t>
      </w:r>
      <w:r>
        <w:rPr>
          <w:rFonts w:hint="eastAsia" w:ascii="仿宋_GB2312" w:hAnsi="仿宋_GB2312" w:eastAsia="仿宋_GB2312" w:cs="仿宋_GB2312"/>
          <w:b/>
          <w:bCs/>
          <w:color w:val="666666"/>
          <w:sz w:val="30"/>
          <w:szCs w:val="30"/>
          <w:shd w:val="clear" w:color="auto" w:fill="FFFFFF"/>
        </w:rPr>
        <w:t>（暂行）</w:t>
      </w:r>
    </w:p>
    <w:p>
      <w:pPr>
        <w:shd w:val="solid" w:color="FFFFFF" w:fill="auto"/>
        <w:autoSpaceDN w:val="0"/>
        <w:spacing w:line="378" w:lineRule="atLeast"/>
        <w:ind w:firstLine="643"/>
        <w:jc w:val="left"/>
        <w:rPr>
          <w:rFonts w:hint="eastAsia" w:ascii="仿宋_GB2312" w:hAnsi="仿宋_GB2312" w:eastAsia="仿宋_GB2312"/>
          <w:b/>
          <w:bCs/>
          <w:color w:val="333333"/>
          <w:sz w:val="32"/>
          <w:shd w:val="clear" w:color="auto" w:fill="FFFFFF"/>
        </w:rPr>
      </w:pPr>
    </w:p>
    <w:p>
      <w:pPr>
        <w:shd w:val="solid" w:color="FFFFFF" w:fill="auto"/>
        <w:autoSpaceDN w:val="0"/>
        <w:spacing w:line="378" w:lineRule="atLeast"/>
        <w:ind w:firstLine="643" w:firstLineChars="200"/>
        <w:jc w:val="left"/>
        <w:rPr>
          <w:rFonts w:hint="eastAsia" w:ascii="仿宋_GB2312" w:hAnsi="仿宋_GB2312" w:eastAsia="仿宋_GB2312"/>
          <w:b/>
          <w:bCs/>
          <w:color w:val="333333"/>
          <w:sz w:val="32"/>
          <w:shd w:val="clear" w:color="auto" w:fill="FFFFFF"/>
        </w:rPr>
      </w:pPr>
      <w:r>
        <w:rPr>
          <w:rFonts w:hint="eastAsia" w:ascii="仿宋_GB2312" w:hAnsi="仿宋_GB2312" w:eastAsia="仿宋_GB2312"/>
          <w:b/>
          <w:bCs/>
          <w:color w:val="333333"/>
          <w:sz w:val="32"/>
          <w:shd w:val="clear" w:color="auto" w:fill="FFFFFF"/>
        </w:rPr>
        <w:t>第一条 为规范我局行政执法行为，提高行政执法质量，促进依法行政 ，根据国家</w:t>
      </w:r>
      <w:r>
        <w:rPr>
          <w:rFonts w:hint="eastAsia" w:ascii="仿宋_GB2312" w:hAnsi="仿宋_GB2312" w:eastAsia="仿宋_GB2312"/>
          <w:b/>
          <w:bCs/>
          <w:color w:val="000000"/>
          <w:sz w:val="32"/>
          <w:shd w:val="clear" w:color="auto" w:fill="FFFFFF"/>
        </w:rPr>
        <w:t>、省、市有关规定</w:t>
      </w:r>
      <w:r>
        <w:rPr>
          <w:rFonts w:hint="eastAsia" w:ascii="仿宋_GB2312" w:hAnsi="仿宋_GB2312" w:eastAsia="仿宋_GB2312"/>
          <w:b/>
          <w:bCs/>
          <w:color w:val="333333"/>
          <w:sz w:val="32"/>
          <w:shd w:val="clear" w:color="auto" w:fill="FFFFFF"/>
        </w:rPr>
        <w:t>，制定本制度。</w:t>
      </w:r>
    </w:p>
    <w:p>
      <w:pPr>
        <w:shd w:val="solid" w:color="FFFFFF" w:fill="auto"/>
        <w:autoSpaceDN w:val="0"/>
        <w:spacing w:line="378" w:lineRule="atLeast"/>
        <w:ind w:firstLine="643" w:firstLineChars="200"/>
        <w:jc w:val="left"/>
        <w:rPr>
          <w:rFonts w:hint="eastAsia" w:ascii="微软雅黑" w:hAnsi="宋体"/>
          <w:b/>
          <w:bCs/>
          <w:color w:val="666666"/>
          <w:sz w:val="32"/>
          <w:shd w:val="clear" w:color="auto" w:fill="FFFFFF"/>
        </w:rPr>
      </w:pPr>
      <w:r>
        <w:rPr>
          <w:rFonts w:hint="eastAsia" w:ascii="仿宋_GB2312" w:hAnsi="仿宋_GB2312" w:eastAsia="仿宋_GB2312"/>
          <w:b/>
          <w:bCs/>
          <w:color w:val="333333"/>
          <w:sz w:val="32"/>
          <w:shd w:val="clear" w:color="auto" w:fill="FFFFFF"/>
        </w:rPr>
        <w:t>第二条 本制度所称重大行政执法决定法制审核，是指我局各行政执法股室按照程序实施的重大行政执法案件，在作出决定之前，由本局的法制机构对其合法性</w:t>
      </w:r>
      <w:r>
        <w:rPr>
          <w:rFonts w:hint="eastAsia" w:ascii="仿宋_GB2312" w:hAnsi="仿宋_GB2312" w:eastAsia="仿宋_GB2312"/>
          <w:b/>
          <w:bCs/>
          <w:color w:val="000000"/>
          <w:sz w:val="32"/>
          <w:shd w:val="clear" w:color="auto" w:fill="FFFFFF"/>
        </w:rPr>
        <w:t>、适当性进行审核，</w:t>
      </w:r>
      <w:r>
        <w:rPr>
          <w:rFonts w:hint="eastAsia" w:ascii="仿宋_GB2312" w:hAnsi="仿宋_GB2312" w:eastAsia="仿宋_GB2312"/>
          <w:b/>
          <w:bCs/>
          <w:color w:val="333333"/>
          <w:sz w:val="32"/>
          <w:shd w:val="clear" w:color="auto" w:fill="FFFFFF"/>
        </w:rPr>
        <w:t>提出书面处理意见，未经法制审核或者审核未通过不得作出决定的内部监督制约制度。以下事项属于重大执法决定事项范围，需实施法制审核：</w:t>
      </w:r>
    </w:p>
    <w:p>
      <w:pPr>
        <w:shd w:val="solid" w:color="FFFFFF" w:fill="auto"/>
        <w:autoSpaceDN w:val="0"/>
        <w:spacing w:line="378" w:lineRule="atLeast"/>
        <w:jc w:val="left"/>
        <w:rPr>
          <w:rFonts w:hint="eastAsia" w:ascii="仿宋_GB2312" w:hAnsi="仿宋_GB2312" w:eastAsia="仿宋_GB2312"/>
          <w:b/>
          <w:bCs/>
          <w:color w:val="000000"/>
          <w:sz w:val="32"/>
          <w:shd w:val="clear" w:color="auto" w:fill="FFFFFF"/>
        </w:rPr>
      </w:pPr>
      <w:r>
        <w:rPr>
          <w:rFonts w:hint="eastAsia" w:ascii="仿宋_GB2312" w:hAnsi="仿宋_GB2312" w:eastAsia="仿宋_GB2312"/>
          <w:b/>
          <w:bCs/>
          <w:color w:val="000000"/>
          <w:sz w:val="32"/>
          <w:shd w:val="clear" w:color="auto" w:fill="FFFFFF"/>
        </w:rPr>
        <w:t xml:space="preserve">   （一）《河南省重大行政处罚备案审查办法》（河南省人民政府168号令）所称的重大行政处罚；</w:t>
      </w:r>
    </w:p>
    <w:p>
      <w:pPr>
        <w:shd w:val="solid" w:color="FFFFFF" w:fill="auto"/>
        <w:autoSpaceDN w:val="0"/>
        <w:spacing w:line="378" w:lineRule="atLeast"/>
        <w:jc w:val="left"/>
        <w:rPr>
          <w:rFonts w:hint="eastAsia" w:ascii="仿宋_GB2312" w:hAnsi="仿宋_GB2312" w:eastAsia="仿宋_GB2312"/>
          <w:b/>
          <w:bCs/>
          <w:color w:val="000000"/>
          <w:sz w:val="32"/>
          <w:shd w:val="clear" w:color="auto" w:fill="FFFFFF"/>
        </w:rPr>
      </w:pPr>
      <w:r>
        <w:rPr>
          <w:rFonts w:hint="eastAsia" w:ascii="仿宋_GB2312" w:hAnsi="仿宋_GB2312" w:eastAsia="仿宋_GB2312"/>
          <w:b/>
          <w:bCs/>
          <w:color w:val="000000"/>
          <w:sz w:val="32"/>
          <w:shd w:val="clear" w:color="auto" w:fill="FFFFFF"/>
        </w:rPr>
        <w:t xml:space="preserve">   （二）社会影响较大、案情复杂或违法事实存在争议的案件；</w:t>
      </w:r>
    </w:p>
    <w:p>
      <w:pPr>
        <w:shd w:val="solid" w:color="FFFFFF" w:fill="auto"/>
        <w:autoSpaceDN w:val="0"/>
        <w:spacing w:line="378" w:lineRule="atLeast"/>
        <w:jc w:val="left"/>
        <w:rPr>
          <w:rFonts w:hint="eastAsia" w:ascii="仿宋_GB2312" w:hAnsi="仿宋_GB2312" w:eastAsia="仿宋_GB2312"/>
          <w:b/>
          <w:bCs/>
          <w:color w:val="000000"/>
          <w:sz w:val="32"/>
          <w:shd w:val="clear" w:color="auto" w:fill="FFFFFF"/>
        </w:rPr>
      </w:pPr>
      <w:r>
        <w:rPr>
          <w:rFonts w:hint="eastAsia" w:ascii="仿宋_GB2312" w:hAnsi="仿宋_GB2312" w:eastAsia="仿宋_GB2312"/>
          <w:b/>
          <w:bCs/>
          <w:color w:val="000000"/>
          <w:sz w:val="32"/>
          <w:shd w:val="clear" w:color="auto" w:fill="FFFFFF"/>
        </w:rPr>
        <w:t xml:space="preserve">   （三）采取行政强制措施的案件；</w:t>
      </w:r>
    </w:p>
    <w:p>
      <w:pPr>
        <w:shd w:val="solid" w:color="FFFFFF" w:fill="auto"/>
        <w:autoSpaceDN w:val="0"/>
        <w:spacing w:line="378" w:lineRule="atLeast"/>
        <w:jc w:val="left"/>
        <w:rPr>
          <w:rFonts w:hint="eastAsia" w:ascii="仿宋_GB2312" w:hAnsi="仿宋_GB2312" w:eastAsia="仿宋_GB2312"/>
          <w:b/>
          <w:bCs/>
          <w:color w:val="000000"/>
          <w:sz w:val="32"/>
          <w:shd w:val="clear" w:color="auto" w:fill="FFFFFF"/>
        </w:rPr>
      </w:pPr>
      <w:r>
        <w:rPr>
          <w:rFonts w:hint="eastAsia" w:ascii="仿宋_GB2312" w:hAnsi="仿宋_GB2312" w:eastAsia="仿宋_GB2312"/>
          <w:b/>
          <w:bCs/>
          <w:color w:val="000000"/>
          <w:sz w:val="32"/>
          <w:shd w:val="clear" w:color="auto" w:fill="FFFFFF"/>
        </w:rPr>
        <w:t xml:space="preserve">   （四）办案机关认为行政处罚决定需要更改和撤销的案件；</w:t>
      </w:r>
    </w:p>
    <w:p>
      <w:pPr>
        <w:shd w:val="solid" w:color="FFFFFF" w:fill="auto"/>
        <w:autoSpaceDN w:val="0"/>
        <w:spacing w:line="378" w:lineRule="atLeast"/>
        <w:jc w:val="left"/>
        <w:rPr>
          <w:rFonts w:hint="eastAsia" w:ascii="仿宋_GB2312" w:hAnsi="仿宋_GB2312" w:eastAsia="仿宋_GB2312"/>
          <w:b/>
          <w:bCs/>
          <w:color w:val="000000"/>
          <w:sz w:val="32"/>
          <w:shd w:val="clear" w:color="auto" w:fill="FFFFFF"/>
        </w:rPr>
      </w:pPr>
      <w:r>
        <w:rPr>
          <w:rFonts w:hint="eastAsia" w:ascii="仿宋_GB2312" w:hAnsi="仿宋_GB2312" w:eastAsia="仿宋_GB2312"/>
          <w:b/>
          <w:bCs/>
          <w:color w:val="000000"/>
          <w:sz w:val="32"/>
          <w:shd w:val="clear" w:color="auto" w:fill="FFFFFF"/>
        </w:rPr>
        <w:t xml:space="preserve">   （五）申请人民法院强制执行的案件；</w:t>
      </w:r>
    </w:p>
    <w:p>
      <w:pPr>
        <w:shd w:val="solid" w:color="FFFFFF" w:fill="auto"/>
        <w:autoSpaceDN w:val="0"/>
        <w:spacing w:line="378" w:lineRule="atLeast"/>
        <w:jc w:val="left"/>
        <w:rPr>
          <w:rFonts w:hint="eastAsia" w:ascii="仿宋_GB2312" w:hAnsi="仿宋_GB2312" w:eastAsia="仿宋_GB2312"/>
          <w:b/>
          <w:bCs/>
          <w:color w:val="000000"/>
          <w:sz w:val="32"/>
          <w:shd w:val="clear" w:color="auto" w:fill="FFFFFF"/>
        </w:rPr>
      </w:pPr>
      <w:r>
        <w:rPr>
          <w:rFonts w:hint="eastAsia" w:ascii="仿宋_GB2312" w:hAnsi="仿宋_GB2312" w:eastAsia="仿宋_GB2312"/>
          <w:b/>
          <w:bCs/>
          <w:color w:val="000000"/>
          <w:sz w:val="32"/>
          <w:shd w:val="clear" w:color="auto" w:fill="FFFFFF"/>
        </w:rPr>
        <w:t xml:space="preserve">   （六）办案机关认为案件重大，需要提交法制审核的案件；</w:t>
      </w:r>
    </w:p>
    <w:p>
      <w:pPr>
        <w:shd w:val="solid" w:color="FFFFFF" w:fill="auto"/>
        <w:autoSpaceDN w:val="0"/>
        <w:spacing w:line="378" w:lineRule="atLeast"/>
        <w:jc w:val="left"/>
        <w:rPr>
          <w:rFonts w:hint="eastAsia" w:ascii="仿宋_GB2312" w:hAnsi="仿宋_GB2312" w:eastAsia="仿宋_GB2312"/>
          <w:b/>
          <w:bCs/>
          <w:color w:val="000000"/>
          <w:sz w:val="32"/>
          <w:shd w:val="clear" w:color="auto" w:fill="FFFFFF"/>
        </w:rPr>
      </w:pPr>
      <w:r>
        <w:rPr>
          <w:rFonts w:hint="eastAsia" w:ascii="仿宋_GB2312" w:hAnsi="仿宋_GB2312" w:eastAsia="仿宋_GB2312"/>
          <w:b/>
          <w:bCs/>
          <w:color w:val="000000"/>
          <w:sz w:val="32"/>
          <w:shd w:val="clear" w:color="auto" w:fill="FFFFFF"/>
        </w:rPr>
        <w:t xml:space="preserve">   （七）拟作出的其他重大、复杂、疑难的行政许可决定。拟作出撤销行政许可的行政决定。</w:t>
      </w:r>
    </w:p>
    <w:p>
      <w:pPr>
        <w:shd w:val="solid" w:color="FFFFFF" w:fill="auto"/>
        <w:autoSpaceDN w:val="0"/>
        <w:spacing w:line="378" w:lineRule="atLeast"/>
        <w:jc w:val="left"/>
        <w:rPr>
          <w:rFonts w:hint="eastAsia" w:ascii="微软雅黑" w:hAnsi="宋体"/>
          <w:b/>
          <w:bCs/>
          <w:color w:val="000000"/>
          <w:sz w:val="32"/>
          <w:shd w:val="clear" w:color="auto" w:fill="FFFFFF"/>
        </w:rPr>
      </w:pPr>
      <w:r>
        <w:rPr>
          <w:rFonts w:hint="eastAsia" w:ascii="仿宋_GB2312" w:hAnsi="仿宋_GB2312" w:eastAsia="仿宋_GB2312"/>
          <w:b/>
          <w:bCs/>
          <w:color w:val="000000"/>
          <w:sz w:val="32"/>
          <w:shd w:val="clear" w:color="auto" w:fill="FFFFFF"/>
        </w:rPr>
        <w:t xml:space="preserve">    第三条  重大执法决定在提交局长办公会审议或向上级机关报送之前，应当经过法制审核。</w:t>
      </w:r>
    </w:p>
    <w:p>
      <w:pPr>
        <w:shd w:val="solid" w:color="FFFFFF" w:fill="auto"/>
        <w:autoSpaceDN w:val="0"/>
        <w:spacing w:line="378" w:lineRule="atLeast"/>
        <w:ind w:firstLine="643"/>
        <w:jc w:val="left"/>
        <w:rPr>
          <w:rFonts w:hint="eastAsia" w:ascii="微软雅黑" w:hAnsi="宋体"/>
          <w:b/>
          <w:bCs/>
          <w:color w:val="000000"/>
          <w:sz w:val="32"/>
          <w:shd w:val="clear" w:color="auto" w:fill="FFFFFF"/>
        </w:rPr>
      </w:pPr>
      <w:r>
        <w:rPr>
          <w:rFonts w:hint="eastAsia" w:ascii="仿宋_GB2312" w:hAnsi="仿宋_GB2312" w:eastAsia="仿宋_GB2312"/>
          <w:b/>
          <w:bCs/>
          <w:color w:val="000000"/>
          <w:sz w:val="32"/>
          <w:shd w:val="clear" w:color="auto" w:fill="FFFFFF"/>
        </w:rPr>
        <w:t>第四条</w:t>
      </w:r>
      <w:r>
        <w:rPr>
          <w:rFonts w:hint="eastAsia" w:ascii="仿宋_GB2312" w:hAnsi="仿宋_GB2312" w:eastAsia="仿宋_GB2312"/>
          <w:b/>
          <w:bCs/>
          <w:color w:val="000000"/>
          <w:sz w:val="36"/>
          <w:shd w:val="clear" w:color="auto" w:fill="FFFFFF"/>
        </w:rPr>
        <w:t xml:space="preserve">  </w:t>
      </w:r>
      <w:r>
        <w:rPr>
          <w:rFonts w:hint="eastAsia" w:ascii="仿宋_GB2312" w:hAnsi="仿宋_GB2312" w:eastAsia="仿宋_GB2312"/>
          <w:b/>
          <w:bCs/>
          <w:color w:val="000000"/>
          <w:sz w:val="32"/>
          <w:shd w:val="clear" w:color="auto" w:fill="FFFFFF"/>
        </w:rPr>
        <w:t>重大执法决定的内容</w:t>
      </w:r>
    </w:p>
    <w:p>
      <w:pPr>
        <w:shd w:val="solid" w:color="FFFFFF" w:fill="auto"/>
        <w:autoSpaceDN w:val="0"/>
        <w:spacing w:line="378" w:lineRule="atLeast"/>
        <w:ind w:firstLine="640"/>
        <w:jc w:val="left"/>
        <w:rPr>
          <w:rFonts w:hint="eastAsia" w:ascii="微软雅黑" w:hAnsi="宋体"/>
          <w:b/>
          <w:bCs/>
          <w:color w:val="000000"/>
          <w:sz w:val="32"/>
          <w:shd w:val="clear" w:color="auto" w:fill="FFFFFF"/>
        </w:rPr>
      </w:pPr>
      <w:r>
        <w:rPr>
          <w:rFonts w:hint="eastAsia" w:ascii="仿宋_GB2312" w:hAnsi="仿宋_GB2312" w:eastAsia="仿宋_GB2312"/>
          <w:b/>
          <w:bCs/>
          <w:color w:val="000000"/>
          <w:sz w:val="32"/>
          <w:shd w:val="clear" w:color="auto" w:fill="FFFFFF"/>
        </w:rPr>
        <w:t>（一）以区环境保护局名义发布或拟提请区人民政府发布的行政执法规范性文件；</w:t>
      </w:r>
    </w:p>
    <w:p>
      <w:pPr>
        <w:shd w:val="solid" w:color="FFFFFF" w:fill="auto"/>
        <w:autoSpaceDN w:val="0"/>
        <w:spacing w:line="378" w:lineRule="atLeast"/>
        <w:ind w:firstLine="640"/>
        <w:jc w:val="left"/>
        <w:rPr>
          <w:rFonts w:hint="eastAsia" w:ascii="微软雅黑" w:hAnsi="宋体"/>
          <w:b/>
          <w:bCs/>
          <w:color w:val="000000"/>
          <w:sz w:val="32"/>
          <w:shd w:val="clear" w:color="auto" w:fill="FFFFFF"/>
        </w:rPr>
      </w:pPr>
      <w:r>
        <w:rPr>
          <w:rFonts w:hint="eastAsia" w:ascii="仿宋_GB2312" w:hAnsi="仿宋_GB2312" w:eastAsia="仿宋_GB2312"/>
          <w:b/>
          <w:bCs/>
          <w:color w:val="000000"/>
          <w:sz w:val="32"/>
          <w:shd w:val="clear" w:color="auto" w:fill="FFFFFF"/>
        </w:rPr>
        <w:t>（二）重大或者疑难的行政审批、行政许可等行政执法事项；</w:t>
      </w:r>
    </w:p>
    <w:p>
      <w:pPr>
        <w:shd w:val="solid" w:color="FFFFFF" w:fill="auto"/>
        <w:autoSpaceDN w:val="0"/>
        <w:spacing w:line="378" w:lineRule="atLeast"/>
        <w:ind w:firstLine="640"/>
        <w:jc w:val="left"/>
        <w:rPr>
          <w:rFonts w:hint="eastAsia" w:ascii="微软雅黑" w:hAnsi="宋体"/>
          <w:b/>
          <w:bCs/>
          <w:color w:val="000000"/>
          <w:sz w:val="32"/>
          <w:shd w:val="clear" w:color="auto" w:fill="FFFFFF"/>
        </w:rPr>
      </w:pPr>
      <w:r>
        <w:rPr>
          <w:rFonts w:hint="eastAsia" w:ascii="仿宋_GB2312" w:hAnsi="仿宋_GB2312" w:eastAsia="仿宋_GB2312"/>
          <w:b/>
          <w:bCs/>
          <w:color w:val="000000"/>
          <w:sz w:val="32"/>
          <w:shd w:val="clear" w:color="auto" w:fill="FFFFFF"/>
        </w:rPr>
        <w:t>（三）</w:t>
      </w:r>
      <w:r>
        <w:rPr>
          <w:rFonts w:hint="eastAsia" w:ascii="仿宋_GB2312" w:hAnsi="仿宋_GB2312" w:eastAsia="仿宋_GB2312"/>
          <w:b/>
          <w:bCs/>
          <w:caps/>
          <w:color w:val="000000"/>
          <w:sz w:val="32"/>
          <w:shd w:val="clear" w:color="auto" w:fill="FFFFFF"/>
        </w:rPr>
        <w:t>作出处以十万元以上罚款或没收的行政处罚决定；</w:t>
      </w:r>
    </w:p>
    <w:p>
      <w:pPr>
        <w:shd w:val="solid" w:color="FFFFFF" w:fill="auto"/>
        <w:autoSpaceDN w:val="0"/>
        <w:spacing w:line="378" w:lineRule="atLeast"/>
        <w:ind w:firstLine="640"/>
        <w:jc w:val="left"/>
        <w:rPr>
          <w:rFonts w:hint="eastAsia" w:ascii="微软雅黑" w:hAnsi="宋体"/>
          <w:b/>
          <w:bCs/>
          <w:color w:val="000000"/>
          <w:sz w:val="32"/>
          <w:shd w:val="clear" w:color="auto" w:fill="FFFFFF"/>
        </w:rPr>
      </w:pPr>
      <w:r>
        <w:rPr>
          <w:rFonts w:hint="eastAsia" w:ascii="仿宋_GB2312" w:hAnsi="仿宋_GB2312" w:eastAsia="仿宋_GB2312"/>
          <w:b/>
          <w:bCs/>
          <w:color w:val="000000"/>
          <w:sz w:val="32"/>
          <w:shd w:val="clear" w:color="auto" w:fill="FFFFFF"/>
        </w:rPr>
        <w:t>（</w:t>
      </w:r>
      <w:r>
        <w:rPr>
          <w:rFonts w:hint="eastAsia" w:ascii="仿宋_GB2312" w:hAnsi="仿宋_GB2312" w:eastAsia="仿宋_GB2312"/>
          <w:b/>
          <w:bCs/>
          <w:color w:val="000000"/>
          <w:sz w:val="32"/>
          <w:shd w:val="clear" w:color="auto" w:fill="FFFFFF"/>
          <w:lang w:val="en-US" w:eastAsia="zh-CN"/>
        </w:rPr>
        <w:t>四</w:t>
      </w:r>
      <w:r>
        <w:rPr>
          <w:rFonts w:hint="eastAsia" w:ascii="仿宋_GB2312" w:hAnsi="仿宋_GB2312" w:eastAsia="仿宋_GB2312"/>
          <w:b/>
          <w:bCs/>
          <w:color w:val="000000"/>
          <w:sz w:val="32"/>
          <w:shd w:val="clear" w:color="auto" w:fill="FFFFFF"/>
        </w:rPr>
        <w:t>）</w:t>
      </w:r>
      <w:r>
        <w:rPr>
          <w:rFonts w:hint="eastAsia" w:ascii="仿宋_GB2312" w:hAnsi="仿宋_GB2312" w:eastAsia="仿宋_GB2312"/>
          <w:b/>
          <w:bCs/>
          <w:caps/>
          <w:color w:val="000000"/>
          <w:sz w:val="32"/>
          <w:shd w:val="clear" w:color="auto" w:fill="FFFFFF"/>
        </w:rPr>
        <w:t>作出责令恢复原状、停产整治或</w:t>
      </w:r>
      <w:r>
        <w:rPr>
          <w:rFonts w:hint="eastAsia" w:ascii="仿宋_GB2312" w:hAnsi="仿宋_GB2312" w:eastAsia="仿宋_GB2312"/>
          <w:b/>
          <w:bCs/>
          <w:color w:val="000000"/>
          <w:sz w:val="32"/>
          <w:shd w:val="clear" w:color="auto" w:fill="FFFFFF"/>
        </w:rPr>
        <w:t>需报请区人民政府批准的</w:t>
      </w:r>
      <w:r>
        <w:rPr>
          <w:rFonts w:hint="eastAsia" w:ascii="仿宋_GB2312" w:hAnsi="仿宋_GB2312" w:eastAsia="仿宋_GB2312"/>
          <w:b/>
          <w:bCs/>
          <w:caps/>
          <w:color w:val="000000"/>
          <w:sz w:val="32"/>
          <w:shd w:val="clear" w:color="auto" w:fill="FFFFFF"/>
        </w:rPr>
        <w:t>责令停业、关闭的行政命令和行政处罚决定</w:t>
      </w:r>
      <w:r>
        <w:rPr>
          <w:rFonts w:hint="eastAsia" w:ascii="仿宋_GB2312" w:hAnsi="仿宋_GB2312" w:eastAsia="仿宋_GB2312"/>
          <w:b/>
          <w:bCs/>
          <w:color w:val="000000"/>
          <w:sz w:val="32"/>
          <w:shd w:val="clear" w:color="auto" w:fill="FFFFFF"/>
        </w:rPr>
        <w:t>；</w:t>
      </w:r>
    </w:p>
    <w:p>
      <w:pPr>
        <w:shd w:val="solid" w:color="FFFFFF" w:fill="auto"/>
        <w:autoSpaceDN w:val="0"/>
        <w:spacing w:line="378" w:lineRule="atLeast"/>
        <w:ind w:firstLine="640"/>
        <w:jc w:val="left"/>
        <w:rPr>
          <w:rFonts w:hint="eastAsia" w:ascii="微软雅黑" w:hAnsi="宋体"/>
          <w:b/>
          <w:bCs/>
          <w:color w:val="000000"/>
          <w:sz w:val="32"/>
          <w:shd w:val="clear" w:color="auto" w:fill="FFFFFF"/>
        </w:rPr>
      </w:pPr>
      <w:r>
        <w:rPr>
          <w:rFonts w:hint="eastAsia" w:ascii="仿宋_GB2312" w:hAnsi="仿宋_GB2312" w:eastAsia="仿宋_GB2312"/>
          <w:b/>
          <w:bCs/>
          <w:color w:val="000000"/>
          <w:sz w:val="32"/>
          <w:shd w:val="clear" w:color="auto" w:fill="FFFFFF"/>
        </w:rPr>
        <w:t>（</w:t>
      </w:r>
      <w:r>
        <w:rPr>
          <w:rFonts w:hint="eastAsia" w:ascii="仿宋_GB2312" w:hAnsi="仿宋_GB2312" w:eastAsia="仿宋_GB2312"/>
          <w:b/>
          <w:bCs/>
          <w:color w:val="000000"/>
          <w:sz w:val="32"/>
          <w:shd w:val="clear" w:color="auto" w:fill="FFFFFF"/>
          <w:lang w:val="en-US" w:eastAsia="zh-CN"/>
        </w:rPr>
        <w:t>五</w:t>
      </w:r>
      <w:r>
        <w:rPr>
          <w:rFonts w:hint="eastAsia" w:ascii="仿宋_GB2312" w:hAnsi="仿宋_GB2312" w:eastAsia="仿宋_GB2312"/>
          <w:b/>
          <w:bCs/>
          <w:color w:val="000000"/>
          <w:sz w:val="32"/>
          <w:shd w:val="clear" w:color="auto" w:fill="FFFFFF"/>
        </w:rPr>
        <w:t>）移送涉嫌环境违法适用行政拘留处罚案件或涉嫌环境犯罪案件；</w:t>
      </w:r>
    </w:p>
    <w:p>
      <w:pPr>
        <w:shd w:val="solid" w:color="FFFFFF" w:fill="auto"/>
        <w:autoSpaceDN w:val="0"/>
        <w:spacing w:line="378" w:lineRule="atLeast"/>
        <w:ind w:firstLine="640"/>
        <w:jc w:val="left"/>
        <w:rPr>
          <w:rFonts w:hint="eastAsia" w:ascii="微软雅黑" w:hAnsi="宋体"/>
          <w:b/>
          <w:bCs/>
          <w:color w:val="000000"/>
          <w:sz w:val="32"/>
          <w:shd w:val="clear" w:color="auto" w:fill="FFFFFF"/>
        </w:rPr>
      </w:pPr>
      <w:r>
        <w:rPr>
          <w:rFonts w:hint="eastAsia" w:ascii="仿宋_GB2312" w:hAnsi="仿宋_GB2312" w:eastAsia="仿宋_GB2312"/>
          <w:b/>
          <w:bCs/>
          <w:color w:val="000000"/>
          <w:sz w:val="32"/>
          <w:shd w:val="clear" w:color="auto" w:fill="FFFFFF"/>
        </w:rPr>
        <w:t>（</w:t>
      </w:r>
      <w:r>
        <w:rPr>
          <w:rFonts w:hint="eastAsia" w:ascii="仿宋_GB2312" w:hAnsi="仿宋_GB2312" w:eastAsia="仿宋_GB2312"/>
          <w:b/>
          <w:bCs/>
          <w:color w:val="000000"/>
          <w:sz w:val="32"/>
          <w:shd w:val="clear" w:color="auto" w:fill="FFFFFF"/>
          <w:lang w:val="en-US" w:eastAsia="zh-CN"/>
        </w:rPr>
        <w:t>六</w:t>
      </w:r>
      <w:r>
        <w:rPr>
          <w:rFonts w:hint="eastAsia" w:ascii="仿宋_GB2312" w:hAnsi="仿宋_GB2312" w:eastAsia="仿宋_GB2312"/>
          <w:b/>
          <w:bCs/>
          <w:color w:val="000000"/>
          <w:sz w:val="32"/>
          <w:shd w:val="clear" w:color="auto" w:fill="FFFFFF"/>
        </w:rPr>
        <w:t>）</w:t>
      </w:r>
      <w:r>
        <w:rPr>
          <w:rFonts w:hint="eastAsia" w:ascii="仿宋_GB2312" w:hAnsi="仿宋_GB2312" w:eastAsia="仿宋_GB2312"/>
          <w:b/>
          <w:bCs/>
          <w:caps/>
          <w:color w:val="000000"/>
          <w:sz w:val="32"/>
          <w:shd w:val="clear" w:color="auto" w:fill="FFFFFF"/>
        </w:rPr>
        <w:t>复杂环境违法案件，包括认定事实和证据争议较大的；适用的法律、法规和规章有较大异议的；违法行为情节较重、危害较大或者涉及群众人数较多的；执法管辖区域不明确或有争议的；</w:t>
      </w:r>
    </w:p>
    <w:p>
      <w:pPr>
        <w:shd w:val="solid" w:color="FFFFFF" w:fill="auto"/>
        <w:autoSpaceDN w:val="0"/>
        <w:spacing w:line="378" w:lineRule="atLeast"/>
        <w:ind w:firstLine="640"/>
        <w:jc w:val="left"/>
        <w:rPr>
          <w:rFonts w:hint="eastAsia" w:ascii="微软雅黑" w:hAnsi="宋体"/>
          <w:b/>
          <w:bCs/>
          <w:color w:val="000000"/>
          <w:sz w:val="32"/>
          <w:shd w:val="clear" w:color="auto" w:fill="FFFFFF"/>
        </w:rPr>
      </w:pPr>
      <w:r>
        <w:rPr>
          <w:rFonts w:hint="eastAsia" w:ascii="仿宋_GB2312" w:hAnsi="仿宋_GB2312" w:eastAsia="仿宋_GB2312"/>
          <w:b/>
          <w:bCs/>
          <w:color w:val="000000"/>
          <w:sz w:val="32"/>
          <w:shd w:val="clear" w:color="auto" w:fill="FFFFFF"/>
        </w:rPr>
        <w:t>（</w:t>
      </w:r>
      <w:r>
        <w:rPr>
          <w:rFonts w:hint="eastAsia" w:ascii="仿宋_GB2312" w:hAnsi="仿宋_GB2312" w:eastAsia="仿宋_GB2312"/>
          <w:b/>
          <w:bCs/>
          <w:color w:val="000000"/>
          <w:sz w:val="32"/>
          <w:shd w:val="clear" w:color="auto" w:fill="FFFFFF"/>
          <w:lang w:val="en-US" w:eastAsia="zh-CN"/>
        </w:rPr>
        <w:t>七</w:t>
      </w:r>
      <w:r>
        <w:rPr>
          <w:rFonts w:hint="eastAsia" w:ascii="仿宋_GB2312" w:hAnsi="仿宋_GB2312" w:eastAsia="仿宋_GB2312"/>
          <w:b/>
          <w:bCs/>
          <w:color w:val="000000"/>
          <w:sz w:val="32"/>
          <w:shd w:val="clear" w:color="auto" w:fill="FFFFFF"/>
        </w:rPr>
        <w:t>）行政复议的受理和决定的作出；</w:t>
      </w:r>
    </w:p>
    <w:p>
      <w:pPr>
        <w:shd w:val="solid" w:color="FFFFFF" w:fill="auto"/>
        <w:autoSpaceDN w:val="0"/>
        <w:spacing w:line="378" w:lineRule="atLeast"/>
        <w:ind w:firstLine="640"/>
        <w:jc w:val="left"/>
        <w:rPr>
          <w:rFonts w:hint="eastAsia" w:ascii="微软雅黑" w:hAnsi="宋体"/>
          <w:b/>
          <w:bCs/>
          <w:color w:val="000000"/>
          <w:sz w:val="32"/>
          <w:shd w:val="clear" w:color="auto" w:fill="FFFFFF"/>
        </w:rPr>
      </w:pPr>
      <w:r>
        <w:rPr>
          <w:rFonts w:hint="eastAsia" w:ascii="仿宋_GB2312" w:hAnsi="仿宋_GB2312" w:eastAsia="仿宋_GB2312"/>
          <w:b/>
          <w:bCs/>
          <w:color w:val="000000"/>
          <w:sz w:val="32"/>
          <w:shd w:val="clear" w:color="auto" w:fill="FFFFFF"/>
        </w:rPr>
        <w:t>（</w:t>
      </w:r>
      <w:r>
        <w:rPr>
          <w:rFonts w:hint="eastAsia" w:ascii="仿宋_GB2312" w:hAnsi="仿宋_GB2312" w:eastAsia="仿宋_GB2312"/>
          <w:b/>
          <w:bCs/>
          <w:color w:val="000000"/>
          <w:sz w:val="32"/>
          <w:shd w:val="clear" w:color="auto" w:fill="FFFFFF"/>
          <w:lang w:val="en-US" w:eastAsia="zh-CN"/>
        </w:rPr>
        <w:t>八</w:t>
      </w:r>
      <w:r>
        <w:rPr>
          <w:rFonts w:hint="eastAsia" w:ascii="仿宋_GB2312" w:hAnsi="仿宋_GB2312" w:eastAsia="仿宋_GB2312"/>
          <w:b/>
          <w:bCs/>
          <w:color w:val="000000"/>
          <w:sz w:val="32"/>
          <w:shd w:val="clear" w:color="auto" w:fill="FFFFFF"/>
        </w:rPr>
        <w:t>）对环境污染损害赔偿责任和赔偿金额等民事纠纷作出的调解或者其他处理的；</w:t>
      </w:r>
    </w:p>
    <w:p>
      <w:pPr>
        <w:shd w:val="solid" w:color="FFFFFF" w:fill="auto"/>
        <w:autoSpaceDN w:val="0"/>
        <w:spacing w:line="378" w:lineRule="atLeast"/>
        <w:ind w:firstLine="640"/>
        <w:jc w:val="left"/>
        <w:rPr>
          <w:rFonts w:hint="eastAsia" w:ascii="仿宋_GB2312" w:hAnsi="仿宋_GB2312" w:eastAsia="仿宋_GB2312"/>
          <w:b/>
          <w:bCs/>
          <w:caps/>
          <w:color w:val="000000"/>
          <w:sz w:val="32"/>
          <w:shd w:val="clear" w:color="auto" w:fill="FFFFFF"/>
        </w:rPr>
      </w:pPr>
      <w:r>
        <w:rPr>
          <w:rFonts w:hint="eastAsia" w:ascii="仿宋_GB2312" w:hAnsi="仿宋_GB2312" w:eastAsia="仿宋_GB2312"/>
          <w:b/>
          <w:bCs/>
          <w:color w:val="000000"/>
          <w:sz w:val="32"/>
          <w:shd w:val="clear" w:color="auto" w:fill="FFFFFF"/>
        </w:rPr>
        <w:t>（</w:t>
      </w:r>
      <w:r>
        <w:rPr>
          <w:rFonts w:hint="eastAsia" w:ascii="仿宋_GB2312" w:hAnsi="仿宋_GB2312" w:eastAsia="仿宋_GB2312"/>
          <w:b/>
          <w:bCs/>
          <w:color w:val="000000"/>
          <w:sz w:val="32"/>
          <w:shd w:val="clear" w:color="auto" w:fill="FFFFFF"/>
          <w:lang w:val="en-US" w:eastAsia="zh-CN"/>
        </w:rPr>
        <w:t>九</w:t>
      </w:r>
      <w:r>
        <w:rPr>
          <w:rFonts w:hint="eastAsia" w:ascii="仿宋_GB2312" w:hAnsi="仿宋_GB2312" w:eastAsia="仿宋_GB2312"/>
          <w:b/>
          <w:bCs/>
          <w:color w:val="000000"/>
          <w:sz w:val="32"/>
          <w:shd w:val="clear" w:color="auto" w:fill="FFFFFF"/>
        </w:rPr>
        <w:t>）</w:t>
      </w:r>
      <w:r>
        <w:rPr>
          <w:rFonts w:hint="eastAsia" w:ascii="仿宋_GB2312" w:hAnsi="仿宋_GB2312" w:eastAsia="仿宋_GB2312"/>
          <w:b/>
          <w:bCs/>
          <w:caps/>
          <w:color w:val="000000"/>
          <w:sz w:val="32"/>
          <w:shd w:val="clear" w:color="auto" w:fill="FFFFFF"/>
        </w:rPr>
        <w:t>查封</w:t>
      </w:r>
      <w:r>
        <w:rPr>
          <w:rFonts w:hint="eastAsia" w:ascii="仿宋_GB2312" w:hAnsi="仿宋_GB2312" w:eastAsia="仿宋_GB2312"/>
          <w:b/>
          <w:bCs/>
          <w:color w:val="000000"/>
          <w:sz w:val="32"/>
          <w:shd w:val="clear" w:color="auto" w:fill="FFFFFF"/>
        </w:rPr>
        <w:t>、扣押的设施或财物价值高的，或导致生产经营活动难以正常进行的重大行政事项；</w:t>
      </w:r>
    </w:p>
    <w:p>
      <w:pPr>
        <w:shd w:val="solid" w:color="FFFFFF" w:fill="auto"/>
        <w:autoSpaceDN w:val="0"/>
        <w:spacing w:line="378" w:lineRule="atLeast"/>
        <w:jc w:val="left"/>
        <w:rPr>
          <w:rFonts w:hint="eastAsia" w:ascii="微软雅黑" w:hAnsi="宋体"/>
          <w:b/>
          <w:bCs/>
          <w:color w:val="000000"/>
          <w:sz w:val="32"/>
          <w:shd w:val="clear" w:color="auto" w:fill="FFFFFF"/>
        </w:rPr>
      </w:pPr>
      <w:r>
        <w:rPr>
          <w:rFonts w:hint="eastAsia" w:ascii="仿宋_GB2312" w:hAnsi="仿宋_GB2312" w:eastAsia="仿宋_GB2312"/>
          <w:b/>
          <w:bCs/>
          <w:caps/>
          <w:color w:val="000000"/>
          <w:sz w:val="32"/>
          <w:shd w:val="clear" w:color="auto" w:fill="FFFFFF"/>
        </w:rPr>
        <w:t xml:space="preserve">     （十）其他属于重大执法决定的。</w:t>
      </w:r>
    </w:p>
    <w:p>
      <w:pPr>
        <w:shd w:val="solid" w:color="FFFFFF" w:fill="auto"/>
        <w:autoSpaceDN w:val="0"/>
        <w:spacing w:line="378" w:lineRule="atLeast"/>
        <w:ind w:firstLine="643"/>
        <w:jc w:val="left"/>
        <w:rPr>
          <w:rFonts w:hint="eastAsia" w:ascii="微软雅黑" w:hAnsi="宋体"/>
          <w:b/>
          <w:bCs/>
          <w:color w:val="666666"/>
          <w:sz w:val="32"/>
          <w:shd w:val="clear" w:color="auto" w:fill="FFFFFF"/>
        </w:rPr>
      </w:pPr>
      <w:r>
        <w:rPr>
          <w:rFonts w:hint="eastAsia" w:ascii="仿宋_GB2312" w:hAnsi="仿宋_GB2312" w:eastAsia="仿宋_GB2312"/>
          <w:b/>
          <w:bCs/>
          <w:color w:val="000000"/>
          <w:sz w:val="32"/>
          <w:shd w:val="clear" w:color="auto" w:fill="FFFFFF"/>
        </w:rPr>
        <w:t>第五条</w:t>
      </w:r>
      <w:r>
        <w:rPr>
          <w:rFonts w:hint="eastAsia" w:ascii="仿宋_GB2312" w:hAnsi="仿宋_GB2312" w:eastAsia="仿宋_GB2312"/>
          <w:b/>
          <w:bCs/>
          <w:color w:val="000000"/>
          <w:sz w:val="36"/>
          <w:shd w:val="clear" w:color="auto" w:fill="FFFFFF"/>
        </w:rPr>
        <w:t xml:space="preserve">  </w:t>
      </w:r>
      <w:r>
        <w:rPr>
          <w:rFonts w:hint="eastAsia" w:ascii="仿宋_GB2312" w:hAnsi="仿宋_GB2312" w:eastAsia="仿宋_GB2312"/>
          <w:b/>
          <w:bCs/>
          <w:color w:val="000000"/>
          <w:sz w:val="32"/>
          <w:shd w:val="clear" w:color="auto" w:fill="FFFFFF"/>
        </w:rPr>
        <w:t>负责进行法制审核的机构</w:t>
      </w:r>
    </w:p>
    <w:p>
      <w:pPr>
        <w:shd w:val="solid" w:color="FFFFFF" w:fill="auto"/>
        <w:autoSpaceDN w:val="0"/>
        <w:spacing w:line="378" w:lineRule="atLeast"/>
        <w:ind w:firstLine="640"/>
        <w:jc w:val="left"/>
        <w:rPr>
          <w:rFonts w:hint="eastAsia" w:ascii="微软雅黑" w:hAnsi="宋体"/>
          <w:b/>
          <w:bCs/>
          <w:color w:val="666666"/>
          <w:sz w:val="32"/>
          <w:shd w:val="clear" w:color="auto" w:fill="FFFFFF"/>
        </w:rPr>
      </w:pPr>
      <w:r>
        <w:rPr>
          <w:rFonts w:hint="eastAsia" w:ascii="仿宋_GB2312" w:hAnsi="仿宋_GB2312" w:eastAsia="仿宋_GB2312"/>
          <w:b/>
          <w:bCs/>
          <w:color w:val="000000"/>
          <w:sz w:val="32"/>
          <w:shd w:val="clear" w:color="auto" w:fill="FFFFFF"/>
        </w:rPr>
        <w:t>上述重大执法决定第四、五、六、七、八项由局法规科负责进行法制审核；第一、二、三、九、项由局依法行政工作领导小组负责进行法制审核；第十项经局长办公会议提出，由局依法行政工作领导小组负责进行法制审核。</w:t>
      </w:r>
    </w:p>
    <w:p>
      <w:pPr>
        <w:shd w:val="solid" w:color="FFFFFF" w:fill="auto"/>
        <w:autoSpaceDN w:val="0"/>
        <w:spacing w:line="378" w:lineRule="atLeast"/>
        <w:ind w:firstLine="643"/>
        <w:jc w:val="left"/>
        <w:rPr>
          <w:rFonts w:hint="eastAsia" w:ascii="微软雅黑" w:hAnsi="宋体"/>
          <w:b/>
          <w:bCs/>
          <w:color w:val="000000"/>
          <w:sz w:val="32"/>
          <w:shd w:val="clear" w:color="auto" w:fill="FFFFFF"/>
        </w:rPr>
      </w:pPr>
      <w:r>
        <w:rPr>
          <w:rFonts w:hint="eastAsia" w:ascii="仿宋_GB2312" w:hAnsi="仿宋_GB2312" w:eastAsia="仿宋_GB2312"/>
          <w:b/>
          <w:bCs/>
          <w:color w:val="000000"/>
          <w:sz w:val="32"/>
          <w:shd w:val="clear" w:color="auto" w:fill="FFFFFF"/>
        </w:rPr>
        <w:t xml:space="preserve">第六条 </w:t>
      </w:r>
      <w:r>
        <w:rPr>
          <w:rFonts w:hint="eastAsia" w:ascii="仿宋_GB2312" w:hAnsi="仿宋_GB2312" w:eastAsia="仿宋_GB2312"/>
          <w:b/>
          <w:bCs/>
          <w:color w:val="000000"/>
          <w:sz w:val="36"/>
          <w:shd w:val="clear" w:color="auto" w:fill="FFFFFF"/>
        </w:rPr>
        <w:t xml:space="preserve"> </w:t>
      </w:r>
      <w:r>
        <w:rPr>
          <w:rFonts w:hint="eastAsia" w:ascii="仿宋_GB2312" w:hAnsi="仿宋_GB2312" w:eastAsia="仿宋_GB2312"/>
          <w:b/>
          <w:bCs/>
          <w:color w:val="000000"/>
          <w:sz w:val="32"/>
          <w:shd w:val="clear" w:color="auto" w:fill="FFFFFF"/>
        </w:rPr>
        <w:t>提交法制审核的资料</w:t>
      </w:r>
    </w:p>
    <w:p>
      <w:pPr>
        <w:shd w:val="solid" w:color="FFFFFF" w:fill="auto"/>
        <w:autoSpaceDN w:val="0"/>
        <w:spacing w:line="378" w:lineRule="atLeast"/>
        <w:ind w:firstLine="640"/>
        <w:jc w:val="left"/>
        <w:rPr>
          <w:rFonts w:hint="eastAsia" w:ascii="微软雅黑" w:hAnsi="宋体"/>
          <w:b/>
          <w:bCs/>
          <w:color w:val="000000"/>
          <w:sz w:val="32"/>
          <w:shd w:val="clear" w:color="auto" w:fill="FFFFFF"/>
        </w:rPr>
      </w:pPr>
      <w:r>
        <w:rPr>
          <w:rFonts w:hint="eastAsia" w:ascii="仿宋_GB2312" w:hAnsi="仿宋_GB2312" w:eastAsia="仿宋_GB2312"/>
          <w:b/>
          <w:bCs/>
          <w:color w:val="000000"/>
          <w:sz w:val="32"/>
          <w:shd w:val="clear" w:color="auto" w:fill="FFFFFF"/>
        </w:rPr>
        <w:t>凡属重大执法决定，局主管科室或局属单位应在征求有关方面意见的基础上，提出初步书面意见，经分管局领导签字同意后，按规定提交局法制审核机构进行法制审核。提交法制审核的材料应包括拟作出的重大执法决定的内容、法律依据、证据（勘察报告、询问笔录、监测报告、视听资料等）、当事人的陈述和申辩、采纳陈述、申辩、情况等相关材料，提供材料不齐全的，由法制审核机构退回主管科室或局属单位补充材料。</w:t>
      </w:r>
    </w:p>
    <w:p>
      <w:pPr>
        <w:shd w:val="solid" w:color="FFFFFF" w:fill="auto"/>
        <w:autoSpaceDN w:val="0"/>
        <w:spacing w:line="378" w:lineRule="atLeast"/>
        <w:ind w:firstLine="643"/>
        <w:jc w:val="left"/>
        <w:rPr>
          <w:rFonts w:hint="eastAsia" w:ascii="微软雅黑" w:hAnsi="宋体"/>
          <w:b/>
          <w:bCs/>
          <w:color w:val="000000"/>
          <w:sz w:val="32"/>
          <w:shd w:val="clear" w:color="auto" w:fill="FFFFFF"/>
        </w:rPr>
      </w:pPr>
      <w:r>
        <w:rPr>
          <w:rFonts w:hint="eastAsia" w:ascii="仿宋_GB2312" w:hAnsi="仿宋_GB2312" w:eastAsia="仿宋_GB2312"/>
          <w:b/>
          <w:bCs/>
          <w:color w:val="000000"/>
          <w:sz w:val="32"/>
          <w:shd w:val="clear" w:color="auto" w:fill="FFFFFF"/>
        </w:rPr>
        <w:t xml:space="preserve">第七条 </w:t>
      </w:r>
      <w:r>
        <w:rPr>
          <w:rFonts w:hint="eastAsia" w:ascii="仿宋_GB2312" w:hAnsi="仿宋_GB2312" w:eastAsia="仿宋_GB2312"/>
          <w:b/>
          <w:bCs/>
          <w:color w:val="000000"/>
          <w:sz w:val="36"/>
          <w:shd w:val="clear" w:color="auto" w:fill="FFFFFF"/>
        </w:rPr>
        <w:t xml:space="preserve"> </w:t>
      </w:r>
      <w:r>
        <w:rPr>
          <w:rFonts w:hint="eastAsia" w:ascii="仿宋_GB2312" w:hAnsi="仿宋_GB2312" w:eastAsia="仿宋_GB2312"/>
          <w:b/>
          <w:bCs/>
          <w:color w:val="000000"/>
          <w:sz w:val="32"/>
          <w:shd w:val="clear" w:color="auto" w:fill="FFFFFF"/>
        </w:rPr>
        <w:t>法制审核的内容</w:t>
      </w:r>
    </w:p>
    <w:p>
      <w:pPr>
        <w:shd w:val="solid" w:color="FFFFFF" w:fill="auto"/>
        <w:autoSpaceDN w:val="0"/>
        <w:spacing w:line="378" w:lineRule="atLeast"/>
        <w:ind w:firstLine="640"/>
        <w:rPr>
          <w:rFonts w:hint="eastAsia" w:ascii="微软雅黑" w:hAnsi="宋体"/>
          <w:b/>
          <w:bCs/>
          <w:color w:val="000000"/>
          <w:sz w:val="32"/>
          <w:shd w:val="clear" w:color="auto" w:fill="FFFFFF"/>
        </w:rPr>
      </w:pPr>
      <w:r>
        <w:rPr>
          <w:rFonts w:hint="eastAsia" w:ascii="仿宋_GB2312" w:hAnsi="仿宋_GB2312" w:eastAsia="仿宋_GB2312"/>
          <w:b/>
          <w:bCs/>
          <w:color w:val="000000"/>
          <w:sz w:val="32"/>
          <w:shd w:val="clear" w:color="auto" w:fill="FFFFFF"/>
        </w:rPr>
        <w:t>（一）本局是否有管辖权；</w:t>
      </w:r>
    </w:p>
    <w:p>
      <w:pPr>
        <w:shd w:val="solid" w:color="FFFFFF" w:fill="auto"/>
        <w:autoSpaceDN w:val="0"/>
        <w:spacing w:line="378" w:lineRule="atLeast"/>
        <w:ind w:firstLine="640"/>
        <w:rPr>
          <w:rFonts w:hint="eastAsia" w:ascii="微软雅黑" w:hAnsi="宋体"/>
          <w:b/>
          <w:bCs/>
          <w:color w:val="000000"/>
          <w:sz w:val="32"/>
          <w:shd w:val="clear" w:color="auto" w:fill="FFFFFF"/>
        </w:rPr>
      </w:pPr>
      <w:r>
        <w:rPr>
          <w:rFonts w:hint="eastAsia" w:ascii="仿宋_GB2312" w:hAnsi="仿宋_GB2312" w:eastAsia="仿宋_GB2312"/>
          <w:b/>
          <w:bCs/>
          <w:color w:val="000000"/>
          <w:sz w:val="32"/>
          <w:shd w:val="clear" w:color="auto" w:fill="FFFFFF"/>
        </w:rPr>
        <w:t>（二）事实是否清楚，证据是否确凿，充分；</w:t>
      </w:r>
    </w:p>
    <w:p>
      <w:pPr>
        <w:shd w:val="solid" w:color="FFFFFF" w:fill="auto"/>
        <w:autoSpaceDN w:val="0"/>
        <w:spacing w:line="378" w:lineRule="atLeast"/>
        <w:ind w:firstLine="630"/>
        <w:rPr>
          <w:rFonts w:hint="eastAsia" w:ascii="微软雅黑" w:hAnsi="宋体"/>
          <w:b/>
          <w:bCs/>
          <w:color w:val="000000"/>
          <w:sz w:val="32"/>
          <w:shd w:val="clear" w:color="auto" w:fill="FFFFFF"/>
        </w:rPr>
      </w:pPr>
      <w:r>
        <w:rPr>
          <w:rFonts w:hint="eastAsia" w:ascii="仿宋_GB2312" w:hAnsi="仿宋_GB2312" w:eastAsia="仿宋_GB2312"/>
          <w:b/>
          <w:bCs/>
          <w:color w:val="000000"/>
          <w:sz w:val="32"/>
          <w:shd w:val="clear" w:color="auto" w:fill="FFFFFF"/>
        </w:rPr>
        <w:t>（三）是否符合法定程序；</w:t>
      </w:r>
    </w:p>
    <w:p>
      <w:pPr>
        <w:shd w:val="solid" w:color="FFFFFF" w:fill="auto"/>
        <w:autoSpaceDN w:val="0"/>
        <w:spacing w:line="378" w:lineRule="atLeast"/>
        <w:ind w:firstLine="630"/>
        <w:rPr>
          <w:rFonts w:hint="eastAsia" w:ascii="微软雅黑" w:hAnsi="宋体"/>
          <w:b/>
          <w:bCs/>
          <w:color w:val="000000"/>
          <w:sz w:val="32"/>
          <w:shd w:val="clear" w:color="auto" w:fill="FFFFFF"/>
        </w:rPr>
      </w:pPr>
      <w:r>
        <w:rPr>
          <w:rFonts w:hint="eastAsia" w:ascii="仿宋_GB2312" w:hAnsi="仿宋_GB2312" w:eastAsia="仿宋_GB2312"/>
          <w:b/>
          <w:bCs/>
          <w:color w:val="000000"/>
          <w:sz w:val="32"/>
          <w:shd w:val="clear" w:color="auto" w:fill="FFFFFF"/>
        </w:rPr>
        <w:t>（四）是否超过时效；</w:t>
      </w:r>
    </w:p>
    <w:p>
      <w:pPr>
        <w:shd w:val="solid" w:color="FFFFFF" w:fill="auto"/>
        <w:autoSpaceDN w:val="0"/>
        <w:spacing w:line="378" w:lineRule="atLeast"/>
        <w:ind w:firstLine="630"/>
        <w:rPr>
          <w:rFonts w:hint="eastAsia" w:ascii="微软雅黑" w:hAnsi="宋体"/>
          <w:b/>
          <w:bCs/>
          <w:color w:val="000000"/>
          <w:sz w:val="32"/>
          <w:shd w:val="clear" w:color="auto" w:fill="FFFFFF"/>
        </w:rPr>
      </w:pPr>
      <w:r>
        <w:rPr>
          <w:rFonts w:hint="eastAsia" w:ascii="仿宋_GB2312" w:hAnsi="仿宋_GB2312" w:eastAsia="仿宋_GB2312"/>
          <w:b/>
          <w:bCs/>
          <w:color w:val="000000"/>
          <w:sz w:val="32"/>
          <w:shd w:val="clear" w:color="auto" w:fill="FFFFFF"/>
        </w:rPr>
        <w:t>（五）适用法律依据是否正确和初步意见是否合法，适当；</w:t>
      </w:r>
    </w:p>
    <w:p>
      <w:pPr>
        <w:shd w:val="solid" w:color="FFFFFF" w:fill="auto"/>
        <w:autoSpaceDN w:val="0"/>
        <w:spacing w:line="378" w:lineRule="atLeast"/>
        <w:ind w:firstLine="630"/>
        <w:rPr>
          <w:rFonts w:hint="eastAsia" w:ascii="微软雅黑" w:hAnsi="宋体"/>
          <w:b/>
          <w:bCs/>
          <w:color w:val="000000"/>
          <w:sz w:val="32"/>
          <w:shd w:val="clear" w:color="auto" w:fill="FFFFFF"/>
        </w:rPr>
      </w:pPr>
      <w:r>
        <w:rPr>
          <w:rFonts w:hint="eastAsia" w:ascii="仿宋_GB2312" w:hAnsi="仿宋_GB2312" w:eastAsia="仿宋_GB2312"/>
          <w:b/>
          <w:bCs/>
          <w:color w:val="000000"/>
          <w:sz w:val="32"/>
          <w:shd w:val="clear" w:color="auto" w:fill="FFFFFF"/>
        </w:rPr>
        <w:t>（六）其他依法应当审核的事项。</w:t>
      </w:r>
    </w:p>
    <w:p>
      <w:pPr>
        <w:shd w:val="solid" w:color="FFFFFF" w:fill="auto"/>
        <w:autoSpaceDN w:val="0"/>
        <w:spacing w:line="378" w:lineRule="atLeast"/>
        <w:ind w:firstLine="643"/>
        <w:jc w:val="left"/>
        <w:rPr>
          <w:rFonts w:hint="eastAsia" w:ascii="微软雅黑" w:hAnsi="宋体"/>
          <w:b/>
          <w:bCs/>
          <w:color w:val="000000"/>
          <w:sz w:val="32"/>
          <w:shd w:val="clear" w:color="auto" w:fill="FFFFFF"/>
        </w:rPr>
      </w:pPr>
      <w:r>
        <w:rPr>
          <w:rFonts w:hint="eastAsia" w:ascii="仿宋_GB2312" w:hAnsi="仿宋_GB2312" w:eastAsia="仿宋_GB2312"/>
          <w:b/>
          <w:bCs/>
          <w:color w:val="000000"/>
          <w:sz w:val="32"/>
          <w:shd w:val="clear" w:color="auto" w:fill="FFFFFF"/>
        </w:rPr>
        <w:t xml:space="preserve">第八条 </w:t>
      </w:r>
      <w:r>
        <w:rPr>
          <w:rFonts w:hint="eastAsia" w:ascii="仿宋_GB2312" w:hAnsi="仿宋_GB2312" w:eastAsia="仿宋_GB2312"/>
          <w:b/>
          <w:bCs/>
          <w:color w:val="000000"/>
          <w:sz w:val="36"/>
          <w:shd w:val="clear" w:color="auto" w:fill="FFFFFF"/>
        </w:rPr>
        <w:t xml:space="preserve"> </w:t>
      </w:r>
      <w:r>
        <w:rPr>
          <w:rFonts w:hint="eastAsia" w:ascii="仿宋_GB2312" w:hAnsi="仿宋_GB2312" w:eastAsia="仿宋_GB2312"/>
          <w:b/>
          <w:bCs/>
          <w:color w:val="000000"/>
          <w:sz w:val="32"/>
          <w:shd w:val="clear" w:color="auto" w:fill="FFFFFF"/>
        </w:rPr>
        <w:t>法制审核的时限</w:t>
      </w:r>
    </w:p>
    <w:p>
      <w:pPr>
        <w:shd w:val="solid" w:color="FFFFFF" w:fill="auto"/>
        <w:autoSpaceDN w:val="0"/>
        <w:spacing w:line="378" w:lineRule="atLeast"/>
        <w:ind w:firstLine="640"/>
        <w:rPr>
          <w:rFonts w:hint="eastAsia" w:ascii="微软雅黑" w:hAnsi="宋体"/>
          <w:b/>
          <w:bCs/>
          <w:color w:val="000000"/>
          <w:sz w:val="32"/>
          <w:shd w:val="clear" w:color="auto" w:fill="FFFFFF"/>
        </w:rPr>
      </w:pPr>
      <w:r>
        <w:rPr>
          <w:rFonts w:hint="eastAsia" w:ascii="仿宋_GB2312" w:hAnsi="仿宋_GB2312" w:eastAsia="仿宋_GB2312"/>
          <w:b/>
          <w:bCs/>
          <w:color w:val="000000"/>
          <w:sz w:val="32"/>
          <w:shd w:val="clear" w:color="auto" w:fill="FFFFFF"/>
        </w:rPr>
        <w:t>重大执法决定自提交法制审核起应当在7个工作日内做出审核意见，该时限不包含审核过程中需征询上级法制部门意见的时间。</w:t>
      </w:r>
    </w:p>
    <w:p>
      <w:pPr>
        <w:shd w:val="solid" w:color="FFFFFF" w:fill="auto"/>
        <w:autoSpaceDN w:val="0"/>
        <w:spacing w:line="378" w:lineRule="atLeast"/>
        <w:ind w:firstLine="643"/>
        <w:jc w:val="left"/>
        <w:rPr>
          <w:rFonts w:hint="eastAsia" w:ascii="微软雅黑" w:hAnsi="宋体"/>
          <w:b/>
          <w:bCs/>
          <w:color w:val="000000"/>
          <w:sz w:val="32"/>
          <w:shd w:val="clear" w:color="auto" w:fill="FFFFFF"/>
        </w:rPr>
      </w:pPr>
      <w:r>
        <w:rPr>
          <w:rFonts w:hint="eastAsia" w:ascii="仿宋_GB2312" w:hAnsi="仿宋_GB2312" w:eastAsia="仿宋_GB2312"/>
          <w:b/>
          <w:bCs/>
          <w:color w:val="000000"/>
          <w:sz w:val="32"/>
          <w:shd w:val="clear" w:color="auto" w:fill="FFFFFF"/>
        </w:rPr>
        <w:t xml:space="preserve">第九条 </w:t>
      </w:r>
      <w:r>
        <w:rPr>
          <w:rFonts w:hint="eastAsia" w:ascii="仿宋_GB2312" w:hAnsi="仿宋_GB2312" w:eastAsia="仿宋_GB2312"/>
          <w:b/>
          <w:bCs/>
          <w:color w:val="000000"/>
          <w:sz w:val="36"/>
          <w:shd w:val="clear" w:color="auto" w:fill="FFFFFF"/>
        </w:rPr>
        <w:t xml:space="preserve"> </w:t>
      </w:r>
      <w:r>
        <w:rPr>
          <w:rFonts w:hint="eastAsia" w:ascii="仿宋_GB2312" w:hAnsi="仿宋_GB2312" w:eastAsia="仿宋_GB2312"/>
          <w:b/>
          <w:bCs/>
          <w:color w:val="000000"/>
          <w:sz w:val="32"/>
          <w:shd w:val="clear" w:color="auto" w:fill="FFFFFF"/>
        </w:rPr>
        <w:t>法制审核结果的应用</w:t>
      </w:r>
    </w:p>
    <w:p>
      <w:pPr>
        <w:shd w:val="solid" w:color="FFFFFF" w:fill="auto"/>
        <w:autoSpaceDN w:val="0"/>
        <w:spacing w:line="378" w:lineRule="atLeast"/>
        <w:ind w:firstLine="640"/>
        <w:jc w:val="left"/>
        <w:rPr>
          <w:rFonts w:hint="eastAsia" w:ascii="微软雅黑" w:hAnsi="宋体"/>
          <w:b/>
          <w:bCs/>
          <w:color w:val="000000"/>
          <w:sz w:val="32"/>
          <w:shd w:val="clear" w:color="auto" w:fill="FFFFFF"/>
        </w:rPr>
      </w:pPr>
      <w:r>
        <w:rPr>
          <w:rFonts w:hint="eastAsia" w:ascii="仿宋_GB2312" w:hAnsi="仿宋_GB2312" w:eastAsia="仿宋_GB2312"/>
          <w:b/>
          <w:bCs/>
          <w:color w:val="000000"/>
          <w:sz w:val="32"/>
          <w:shd w:val="clear" w:color="auto" w:fill="FFFFFF"/>
        </w:rPr>
        <w:t>（一）经法制审核重大执法决定合法、适当的，报局领导审批后提交局长办公会审议或向上级机关、其它部门报送；</w:t>
      </w:r>
    </w:p>
    <w:p>
      <w:pPr>
        <w:shd w:val="solid" w:color="FFFFFF" w:fill="auto"/>
        <w:autoSpaceDN w:val="0"/>
        <w:spacing w:line="378" w:lineRule="atLeast"/>
        <w:ind w:firstLine="640"/>
        <w:jc w:val="left"/>
        <w:rPr>
          <w:rFonts w:hint="eastAsia" w:ascii="微软雅黑" w:hAnsi="宋体"/>
          <w:b/>
          <w:bCs/>
          <w:color w:val="000000"/>
          <w:sz w:val="32"/>
          <w:shd w:val="clear" w:color="auto" w:fill="FFFFFF"/>
        </w:rPr>
      </w:pPr>
      <w:r>
        <w:rPr>
          <w:rFonts w:hint="eastAsia" w:ascii="仿宋_GB2312" w:hAnsi="仿宋_GB2312" w:eastAsia="仿宋_GB2312"/>
          <w:b/>
          <w:bCs/>
          <w:color w:val="000000"/>
          <w:sz w:val="32"/>
          <w:shd w:val="clear" w:color="auto" w:fill="FFFFFF"/>
        </w:rPr>
        <w:t>（二）经法制审核发现不具有管辖权的，局主管科室或局属单位应当按照有关要求和时限移送有管辖权的部门处理；</w:t>
      </w:r>
    </w:p>
    <w:p>
      <w:pPr>
        <w:shd w:val="solid" w:color="FFFFFF" w:fill="auto"/>
        <w:autoSpaceDN w:val="0"/>
        <w:spacing w:line="378" w:lineRule="atLeast"/>
        <w:ind w:firstLine="640"/>
        <w:jc w:val="left"/>
        <w:rPr>
          <w:rFonts w:hint="eastAsia" w:ascii="微软雅黑" w:hAnsi="宋体"/>
          <w:b/>
          <w:bCs/>
          <w:color w:val="000000"/>
          <w:sz w:val="32"/>
          <w:shd w:val="clear" w:color="auto" w:fill="FFFFFF"/>
        </w:rPr>
      </w:pPr>
      <w:r>
        <w:rPr>
          <w:rFonts w:hint="eastAsia" w:ascii="仿宋_GB2312" w:hAnsi="仿宋_GB2312" w:eastAsia="仿宋_GB2312"/>
          <w:b/>
          <w:bCs/>
          <w:color w:val="000000"/>
          <w:sz w:val="32"/>
          <w:shd w:val="clear" w:color="auto" w:fill="FFFFFF"/>
        </w:rPr>
        <w:t>（三）经法制审核发现事实不清、证据不充分或者调查程序违法的，应当退回局主管科室或局属单位，由其补充调查取证或重新调查取证，如有必要则作出撤案处理；</w:t>
      </w:r>
    </w:p>
    <w:p>
      <w:pPr>
        <w:shd w:val="solid" w:color="FFFFFF" w:fill="auto"/>
        <w:autoSpaceDN w:val="0"/>
        <w:spacing w:line="378" w:lineRule="atLeast"/>
        <w:ind w:firstLine="640"/>
        <w:jc w:val="left"/>
        <w:rPr>
          <w:rFonts w:hint="eastAsia" w:ascii="微软雅黑" w:hAnsi="宋体"/>
          <w:b/>
          <w:bCs/>
          <w:color w:val="000000"/>
          <w:sz w:val="32"/>
          <w:shd w:val="clear" w:color="auto" w:fill="FFFFFF"/>
        </w:rPr>
      </w:pPr>
      <w:r>
        <w:rPr>
          <w:rFonts w:hint="eastAsia" w:ascii="仿宋_GB2312" w:hAnsi="仿宋_GB2312" w:eastAsia="仿宋_GB2312"/>
          <w:b/>
          <w:bCs/>
          <w:color w:val="000000"/>
          <w:sz w:val="32"/>
          <w:shd w:val="clear" w:color="auto" w:fill="FFFFFF"/>
        </w:rPr>
        <w:t>（四）经法制审核重大执法决定不合法的，或合法但不适当的，局法制审核机构应提出相应意见，报局领导审批后提交局长办公会审议决定。</w:t>
      </w:r>
    </w:p>
    <w:p>
      <w:pPr>
        <w:shd w:val="solid" w:color="FFFFFF" w:fill="auto"/>
        <w:autoSpaceDN w:val="0"/>
        <w:spacing w:line="378" w:lineRule="atLeast"/>
        <w:ind w:firstLine="643"/>
        <w:jc w:val="left"/>
        <w:rPr>
          <w:rFonts w:hint="eastAsia" w:ascii="微软雅黑" w:hAnsi="宋体"/>
          <w:b/>
          <w:bCs/>
          <w:color w:val="666666"/>
          <w:sz w:val="32"/>
          <w:shd w:val="clear" w:color="auto" w:fill="FFFFFF"/>
        </w:rPr>
      </w:pPr>
      <w:r>
        <w:rPr>
          <w:rFonts w:hint="eastAsia" w:ascii="仿宋_GB2312" w:hAnsi="仿宋_GB2312" w:eastAsia="仿宋_GB2312"/>
          <w:b/>
          <w:bCs/>
          <w:color w:val="666666"/>
          <w:sz w:val="32"/>
          <w:shd w:val="clear" w:color="auto" w:fill="FFFFFF"/>
        </w:rPr>
        <w:t>第十条</w:t>
      </w:r>
      <w:r>
        <w:rPr>
          <w:rFonts w:hAnsi="宋体"/>
          <w:b/>
          <w:bCs/>
          <w:color w:val="666666"/>
          <w:sz w:val="32"/>
          <w:shd w:val="clear" w:color="auto" w:fill="FFFFFF"/>
        </w:rPr>
        <w:t xml:space="preserve">  </w:t>
      </w:r>
      <w:r>
        <w:rPr>
          <w:rFonts w:hint="eastAsia" w:ascii="仿宋_GB2312" w:hAnsi="仿宋_GB2312" w:eastAsia="仿宋_GB2312"/>
          <w:b/>
          <w:bCs/>
          <w:color w:val="000000"/>
          <w:sz w:val="32"/>
          <w:shd w:val="clear" w:color="auto" w:fill="FFFFFF"/>
        </w:rPr>
        <w:t>经法制审核通过的重大执法决定，局主管科室或局属单位不得擅自更改，确需更改的，由局主管科室或局属单位提出更改意见，重新提交法制审核。</w:t>
      </w:r>
    </w:p>
    <w:p>
      <w:pPr>
        <w:shd w:val="solid" w:color="FFFFFF" w:fill="auto"/>
        <w:autoSpaceDN w:val="0"/>
        <w:spacing w:line="378" w:lineRule="atLeast"/>
        <w:ind w:firstLine="643"/>
        <w:rPr>
          <w:rFonts w:hint="eastAsia" w:ascii="微软雅黑" w:hAnsi="宋体"/>
          <w:b/>
          <w:bCs/>
          <w:color w:val="666666"/>
          <w:sz w:val="32"/>
          <w:shd w:val="clear" w:color="auto" w:fill="FFFFFF"/>
        </w:rPr>
      </w:pPr>
      <w:r>
        <w:rPr>
          <w:rFonts w:hint="eastAsia" w:ascii="仿宋_GB2312" w:hAnsi="仿宋_GB2312" w:eastAsia="仿宋_GB2312"/>
          <w:b/>
          <w:bCs/>
          <w:color w:val="000000"/>
          <w:sz w:val="32"/>
          <w:shd w:val="clear" w:color="auto" w:fill="FFFFFF"/>
        </w:rPr>
        <w:t xml:space="preserve">第十一条 </w:t>
      </w:r>
      <w:r>
        <w:rPr>
          <w:rFonts w:hint="eastAsia" w:ascii="仿宋_GB2312" w:hAnsi="仿宋_GB2312" w:eastAsia="仿宋_GB2312"/>
          <w:b/>
          <w:bCs/>
          <w:color w:val="000000"/>
          <w:sz w:val="36"/>
          <w:shd w:val="clear" w:color="auto" w:fill="FFFFFF"/>
        </w:rPr>
        <w:t xml:space="preserve"> </w:t>
      </w:r>
      <w:r>
        <w:rPr>
          <w:rFonts w:hint="eastAsia" w:ascii="仿宋_GB2312" w:hAnsi="仿宋_GB2312" w:eastAsia="仿宋_GB2312"/>
          <w:b/>
          <w:bCs/>
          <w:color w:val="000000"/>
          <w:sz w:val="32"/>
          <w:shd w:val="clear" w:color="auto" w:fill="FFFFFF"/>
        </w:rPr>
        <w:t>重大执法决定按要求须报上级部门或区人民政府备案的，由局主管科室或局属单位经局长同意后报送。</w:t>
      </w:r>
    </w:p>
    <w:p>
      <w:pPr>
        <w:shd w:val="solid" w:color="FFFFFF" w:fill="auto"/>
        <w:autoSpaceDN w:val="0"/>
        <w:spacing w:line="378" w:lineRule="atLeast"/>
        <w:ind w:firstLine="630"/>
        <w:jc w:val="left"/>
        <w:rPr>
          <w:rFonts w:hint="eastAsia" w:ascii="微软雅黑" w:hAnsi="宋体"/>
          <w:b/>
          <w:bCs/>
          <w:color w:val="000000"/>
          <w:sz w:val="32"/>
          <w:shd w:val="clear" w:color="auto" w:fill="FFFFFF"/>
        </w:rPr>
      </w:pPr>
      <w:r>
        <w:rPr>
          <w:rFonts w:hint="eastAsia" w:ascii="仿宋_GB2312" w:hAnsi="仿宋_GB2312" w:eastAsia="仿宋_GB2312"/>
          <w:b/>
          <w:bCs/>
          <w:color w:val="000000"/>
          <w:sz w:val="32"/>
          <w:shd w:val="clear" w:color="auto" w:fill="FFFFFF"/>
        </w:rPr>
        <w:t>第十二条</w:t>
      </w:r>
      <w:r>
        <w:rPr>
          <w:rFonts w:hint="eastAsia" w:ascii="仿宋_GB2312" w:hAnsi="仿宋_GB2312" w:eastAsia="仿宋_GB2312"/>
          <w:b/>
          <w:bCs/>
          <w:color w:val="333333"/>
          <w:sz w:val="32"/>
          <w:shd w:val="clear" w:color="auto" w:fill="FFFFFF"/>
        </w:rPr>
        <w:t xml:space="preserve"> </w:t>
      </w:r>
      <w:r>
        <w:rPr>
          <w:rFonts w:hint="eastAsia" w:ascii="仿宋_GB2312" w:hAnsi="仿宋_GB2312" w:eastAsia="仿宋_GB2312"/>
          <w:b/>
          <w:bCs/>
          <w:color w:val="333333"/>
          <w:sz w:val="36"/>
          <w:shd w:val="clear" w:color="auto" w:fill="FFFFFF"/>
        </w:rPr>
        <w:t xml:space="preserve"> </w:t>
      </w:r>
      <w:r>
        <w:rPr>
          <w:rFonts w:hint="eastAsia" w:ascii="仿宋_GB2312" w:hAnsi="仿宋_GB2312" w:eastAsia="仿宋_GB2312"/>
          <w:b/>
          <w:bCs/>
          <w:color w:val="000000"/>
          <w:sz w:val="32"/>
          <w:shd w:val="clear" w:color="auto" w:fill="FFFFFF"/>
        </w:rPr>
        <w:t>本制度自印发之日起实施。</w:t>
      </w:r>
    </w:p>
    <w:p/>
    <w:p>
      <w:pPr>
        <w:shd w:val="solid" w:color="FFFFFF" w:fill="auto"/>
        <w:autoSpaceDN w:val="0"/>
        <w:spacing w:line="378" w:lineRule="atLeast"/>
        <w:jc w:val="cente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雅黑">
    <w:altName w:val="黑体"/>
    <w:panose1 w:val="00000000000000000000"/>
    <w:charset w:val="01"/>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altName w:val="宋体"/>
    <w:panose1 w:val="00000000000000000000"/>
    <w:charset w:val="01"/>
    <w:family w:val="auto"/>
    <w:pitch w:val="default"/>
    <w:sig w:usb0="00000000" w:usb1="00000000" w:usb2="00000000"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09675"/>
    <w:multiLevelType w:val="singleLevel"/>
    <w:tmpl w:val="73E09675"/>
    <w:lvl w:ilvl="0" w:tentative="0">
      <w:start w:val="9"/>
      <w:numFmt w:val="chineseCounting"/>
      <w:suff w:val="space"/>
      <w:lvlText w:val="第%1条"/>
      <w:lvlJc w:val="left"/>
      <w:pPr>
        <w:ind w:left="48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D90E97"/>
    <w:rsid w:val="21D90E97"/>
    <w:rsid w:val="33B54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2019-12-02T07:19:00Z</dcterms:created>
  <dc:creator>admin</dc:creator>
  <cp:lastModifiedBy>admin</cp:lastModifiedBy>
  <dcterms:modified xsi:type="dcterms:W3CDTF">2019-12-02T07:22:54Z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