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883"/>
        <w:gridCol w:w="3910"/>
      </w:tblGrid>
      <w:tr>
        <w:trPr>
          <w:trHeight w:val="624" w:hRule="atLeast"/>
          <w:jc w:val="left"/>
        </w:trPr>
        <w:tc>
          <w:tcPr>
            <w:tcW w:w="9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附件2</w:t>
            </w:r>
          </w:p>
        </w:tc>
      </w:tr>
      <w:tr>
        <w:trPr>
          <w:trHeight w:val="312" w:hRule="atLeast"/>
          <w:jc w:val="left"/>
        </w:trPr>
        <w:tc>
          <w:tcPr>
            <w:tcW w:w="982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75" w:hRule="atLeast"/>
          <w:jc w:val="left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创艺简标宋" w:hAnsi="宋体" w:eastAsia="创艺简标宋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部门行政职权事项目录汇总表</w:t>
            </w:r>
          </w:p>
        </w:tc>
      </w:tr>
      <w:tr>
        <w:trPr>
          <w:trHeight w:val="540" w:hRule="atLeast"/>
          <w:jc w:val="left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kern w:val="0"/>
                <w:sz w:val="32"/>
                <w:szCs w:val="32"/>
              </w:rPr>
              <w:t xml:space="preserve">  部门名称：</w:t>
            </w:r>
            <w:r>
              <w:rPr>
                <w:rFonts w:hint="eastAsia" w:ascii="Courier New" w:hAnsi="Courier New" w:eastAsia="宋体" w:cs="宋体"/>
                <w:kern w:val="0"/>
                <w:sz w:val="32"/>
                <w:szCs w:val="32"/>
                <w:lang w:eastAsia="zh-CN"/>
              </w:rPr>
              <w:t>平顶山市石龙区信访局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</w:p>
        </w:tc>
      </w:tr>
      <w:tr>
        <w:trPr>
          <w:trHeight w:val="855" w:hRule="atLeast"/>
          <w:jc w:val="lef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Courier New" w:hAnsi="Courier New" w:eastAsia="宋体" w:cs="宋体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Courier New" w:hAnsi="Courier New" w:eastAsia="宋体" w:cs="宋体"/>
                <w:b/>
                <w:bCs/>
                <w:kern w:val="0"/>
                <w:sz w:val="32"/>
                <w:szCs w:val="32"/>
              </w:rPr>
              <w:t>职权类别</w:t>
            </w:r>
          </w:p>
        </w:tc>
      </w:tr>
      <w:tr>
        <w:trPr>
          <w:trHeight w:val="899" w:hRule="atLeast"/>
          <w:jc w:val="left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理，交办，转办，督办 信访事项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其他职权</w:t>
            </w:r>
          </w:p>
        </w:tc>
      </w:tr>
      <w:tr>
        <w:trPr>
          <w:trHeight w:val="1164" w:hRule="atLeast"/>
          <w:jc w:val="left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　协调处理信访事件；对违反信访工作有关责任单位和责任人提出处理意见和建议。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其他职权</w:t>
            </w:r>
          </w:p>
        </w:tc>
      </w:tr>
      <w:tr>
        <w:trPr>
          <w:trHeight w:val="1032" w:hRule="atLeast"/>
          <w:jc w:val="left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 xml:space="preserve"> 帮助救助信访困难群众。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其他职权</w:t>
            </w:r>
          </w:p>
        </w:tc>
      </w:tr>
      <w:tr>
        <w:trPr>
          <w:trHeight w:val="690" w:hRule="atLeast"/>
          <w:jc w:val="left"/>
        </w:trPr>
        <w:tc>
          <w:tcPr>
            <w:tcW w:w="98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（部门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名称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）行政职权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事项共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XX项。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其中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：行政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许可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XX项；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行政处罚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XX项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、行政强制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XX项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、行政征收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XX项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、行政给付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XX项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、行政检查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XX项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、行政确认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XX项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、其他职权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XX项。</w:t>
            </w:r>
          </w:p>
        </w:tc>
      </w:tr>
      <w:tr>
        <w:trPr>
          <w:trHeight w:val="825" w:hRule="atLeast"/>
          <w:jc w:val="left"/>
        </w:trPr>
        <w:tc>
          <w:tcPr>
            <w:tcW w:w="982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840" w:hanging="840" w:hangingChars="300"/>
              <w:jc w:val="left"/>
              <w:textAlignment w:val="auto"/>
              <w:rPr>
                <w:rFonts w:ascii="Courier New" w:hAnsi="Courier New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 w:val="21"/>
                <w:szCs w:val="21"/>
              </w:rPr>
              <w:t>说明</w:t>
            </w:r>
            <w:r>
              <w:rPr>
                <w:rFonts w:ascii="Courier New" w:hAnsi="Courier New" w:eastAsia="宋体" w:cs="宋体"/>
                <w:kern w:val="0"/>
                <w:sz w:val="21"/>
                <w:szCs w:val="21"/>
              </w:rPr>
              <w:t>：各部门按照行政许可、行政处罚、行政强制、行政征收、行政给付、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838" w:leftChars="399" w:firstLine="0" w:firstLineChars="0"/>
              <w:jc w:val="left"/>
              <w:textAlignment w:val="auto"/>
              <w:rPr>
                <w:rFonts w:ascii="Courier New" w:hAnsi="Courier New" w:eastAsia="宋体" w:cs="宋体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 w:val="21"/>
                <w:szCs w:val="21"/>
              </w:rPr>
              <w:t>行政检查、行政确认、其他职权8个类别，按顺序分类汇总。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701" w:right="1134" w:bottom="1701" w:left="1134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创艺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39</Words>
  <Characters>227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2019-09-12T16:15:00Z</dcterms:created>
  <dc:creator>User</dc:creator>
  <cp:lastPrinted>2019-11-30T11:05:00Z</cp:lastPrinted>
  <dcterms:modified xsi:type="dcterms:W3CDTF">2019-12-02T16:30:23Z</dcterms:modified>
  <dc:title>中煜工程项目管理有限公司:赵西亚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