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pPr>
      <w:r>
        <w:rPr>
          <w:rFonts w:hint="eastAsia" w:ascii="黑体" w:eastAsia="黑体"/>
          <w:sz w:val="144"/>
          <w:szCs w:val="144"/>
        </w:rPr>
        <w:t>工作信息</w:t>
      </w:r>
    </w:p>
    <w:p>
      <w:pPr>
        <w:pStyle w:val="4"/>
        <w:spacing w:line="804" w:lineRule="atLeast"/>
        <w:ind w:firstLine="639"/>
        <w:jc w:val="center"/>
        <w:rPr>
          <w:rFonts w:ascii="仿宋_GB2312" w:eastAsia="仿宋_GB2312"/>
          <w:sz w:val="32"/>
          <w:szCs w:val="32"/>
        </w:rPr>
      </w:pPr>
      <w:r>
        <w:rPr>
          <w:rFonts w:hint="eastAsia" w:ascii="仿宋_GB2312" w:eastAsia="仿宋_GB2312"/>
          <w:sz w:val="32"/>
          <w:szCs w:val="32"/>
        </w:rPr>
        <w:t>第</w:t>
      </w:r>
      <w:r>
        <w:rPr>
          <w:rFonts w:hint="eastAsia" w:ascii="仿宋_GB2312" w:eastAsia="仿宋_GB2312"/>
          <w:sz w:val="32"/>
          <w:szCs w:val="32"/>
          <w:lang w:val="en-US" w:eastAsia="zh-CN"/>
        </w:rPr>
        <w:t>42</w:t>
      </w:r>
      <w:r>
        <w:rPr>
          <w:rFonts w:hint="eastAsia" w:ascii="仿宋_GB2312" w:eastAsia="仿宋_GB2312"/>
          <w:sz w:val="32"/>
          <w:szCs w:val="32"/>
        </w:rPr>
        <w:t>期</w:t>
      </w:r>
    </w:p>
    <w:p>
      <w:pPr>
        <w:pStyle w:val="4"/>
        <w:jc w:val="center"/>
        <w:rPr>
          <w:rFonts w:hint="eastAsia" w:ascii="仿宋_GB2312" w:eastAsia="仿宋_GB2312"/>
          <w:sz w:val="32"/>
          <w:szCs w:val="32"/>
          <w:u w:val="single"/>
        </w:rPr>
      </w:pPr>
      <w:r>
        <w:rPr>
          <w:rFonts w:hint="eastAsia" w:ascii="仿宋_GB2312" w:eastAsia="仿宋_GB2312"/>
          <w:sz w:val="32"/>
          <w:szCs w:val="32"/>
          <w:u w:val="single"/>
        </w:rPr>
        <w:t xml:space="preserve">石龙区龙河街道办事处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20</w:t>
      </w:r>
      <w:r>
        <w:rPr>
          <w:rFonts w:hint="eastAsia" w:ascii="仿宋_GB2312" w:eastAsia="仿宋_GB2312"/>
          <w:sz w:val="32"/>
          <w:szCs w:val="32"/>
          <w:u w:val="single"/>
          <w:lang w:val="en-US" w:eastAsia="zh-CN"/>
        </w:rPr>
        <w:t>20</w:t>
      </w:r>
      <w:r>
        <w:rPr>
          <w:rFonts w:hint="eastAsia" w:ascii="仿宋_GB2312" w:eastAsia="仿宋_GB2312"/>
          <w:sz w:val="32"/>
          <w:szCs w:val="32"/>
          <w:u w:val="single"/>
        </w:rPr>
        <w:t>年</w:t>
      </w:r>
      <w:r>
        <w:rPr>
          <w:rFonts w:hint="eastAsia" w:ascii="仿宋_GB2312" w:eastAsia="仿宋_GB2312"/>
          <w:sz w:val="32"/>
          <w:szCs w:val="32"/>
          <w:u w:val="single"/>
          <w:lang w:val="en-US" w:eastAsia="zh-CN"/>
        </w:rPr>
        <w:t>5</w:t>
      </w:r>
      <w:r>
        <w:rPr>
          <w:rFonts w:hint="eastAsia" w:ascii="仿宋_GB2312" w:eastAsia="仿宋_GB2312"/>
          <w:sz w:val="32"/>
          <w:szCs w:val="32"/>
          <w:u w:val="single"/>
        </w:rPr>
        <w:t>月</w:t>
      </w:r>
      <w:r>
        <w:rPr>
          <w:rFonts w:hint="eastAsia" w:ascii="仿宋_GB2312" w:eastAsia="仿宋_GB2312"/>
          <w:sz w:val="32"/>
          <w:szCs w:val="32"/>
          <w:u w:val="single"/>
          <w:lang w:val="en-US" w:eastAsia="zh-CN"/>
        </w:rPr>
        <w:t>4</w:t>
      </w:r>
      <w:r>
        <w:rPr>
          <w:rFonts w:hint="eastAsia" w:ascii="仿宋_GB2312" w:eastAsia="仿宋_GB2312"/>
          <w:sz w:val="32"/>
          <w:szCs w:val="32"/>
          <w:u w:val="single"/>
        </w:rPr>
        <w:t>日</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扶贫迎检推进会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2020年5月3日龙河街道党工委召开扶贫迎检专题会议，归纳总结了这次扶贫迎检工作的具体情况，副主任范素召对下面的工作做了具体安排。</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inline distT="0" distB="0" distL="114300" distR="114300">
            <wp:extent cx="5171440" cy="2327275"/>
            <wp:effectExtent l="0" t="0" r="10160" b="15875"/>
            <wp:docPr id="1" name="图片 1" descr="98629b47c3b75d38c7aa71e099683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8629b47c3b75d38c7aa71e099683a5"/>
                    <pic:cNvPicPr>
                      <a:picLocks noChangeAspect="1"/>
                    </pic:cNvPicPr>
                  </pic:nvPicPr>
                  <pic:blipFill>
                    <a:blip r:embed="rId4"/>
                    <a:stretch>
                      <a:fillRect/>
                    </a:stretch>
                  </pic:blipFill>
                  <pic:spPr>
                    <a:xfrm>
                      <a:off x="0" y="0"/>
                      <a:ext cx="5171440" cy="2327275"/>
                    </a:xfrm>
                    <a:prstGeom prst="rect">
                      <a:avLst/>
                    </a:prstGeom>
                  </pic:spPr>
                </pic:pic>
              </a:graphicData>
            </a:graphic>
          </wp:inline>
        </w:drawing>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inline distT="0" distB="0" distL="114300" distR="114300">
            <wp:extent cx="5179695" cy="2330450"/>
            <wp:effectExtent l="0" t="0" r="1905" b="12700"/>
            <wp:docPr id="2" name="图片 2" descr="7abf0b9b261f400f5dd36126bdf2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abf0b9b261f400f5dd36126bdf2427"/>
                    <pic:cNvPicPr>
                      <a:picLocks noChangeAspect="1"/>
                    </pic:cNvPicPr>
                  </pic:nvPicPr>
                  <pic:blipFill>
                    <a:blip r:embed="rId5"/>
                    <a:stretch>
                      <a:fillRect/>
                    </a:stretch>
                  </pic:blipFill>
                  <pic:spPr>
                    <a:xfrm>
                      <a:off x="0" y="0"/>
                      <a:ext cx="5179695" cy="2330450"/>
                    </a:xfrm>
                    <a:prstGeom prst="rect">
                      <a:avLst/>
                    </a:prstGeom>
                  </pic:spPr>
                </pic:pic>
              </a:graphicData>
            </a:graphic>
          </wp:inline>
        </w:drawing>
      </w:r>
    </w:p>
    <w:p>
      <w:pPr>
        <w:numPr>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1、引导员培训。每村选5—10名引导员，引导员熟知各项政策知道行走路线，所引户基本情况（由驻村工作队整理发给引导员熟记）在途中可简单介绍户情，不熟的政策不要回答。</w:t>
      </w:r>
    </w:p>
    <w:p>
      <w:pPr>
        <w:numPr>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2、对经排查存在问题的户在考核时可找和其关系好的同村保持一致的以串门形式提前入户。</w:t>
      </w:r>
    </w:p>
    <w:p>
      <w:pPr>
        <w:numPr>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3、对每户贫困户选好走访路线，避开扎堆。</w:t>
      </w:r>
    </w:p>
    <w:p>
      <w:pPr>
        <w:numPr>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4、整理出街道村基本情况让班子成员、</w:t>
      </w:r>
      <w:bookmarkStart w:id="0" w:name="_GoBack"/>
      <w:bookmarkEnd w:id="0"/>
      <w:r>
        <w:rPr>
          <w:rFonts w:hint="eastAsia" w:ascii="仿宋_GB2312" w:hAnsi="仿宋_GB2312" w:eastAsia="仿宋_GB2312" w:cs="仿宋_GB2312"/>
          <w:sz w:val="32"/>
          <w:szCs w:val="32"/>
          <w:lang w:val="en-US" w:eastAsia="zh-CN"/>
        </w:rPr>
        <w:t>两委驻村人员熟悉并掌握。</w:t>
      </w:r>
    </w:p>
    <w:p>
      <w:pPr>
        <w:numPr>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5、对普查表（户表）驻村工作队填写后，让帮扶责任人入户宣传并督促提升户容户貌。</w:t>
      </w:r>
    </w:p>
    <w:p>
      <w:pPr>
        <w:numPr>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6、各类户名单要准备好以就近原则分好组5组10组并标注引导员名单及联系电话。</w:t>
      </w:r>
    </w:p>
    <w:p>
      <w:pPr>
        <w:numPr>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7、对本次问题整改发现问题，5月10日前完成整改。</w:t>
      </w:r>
    </w:p>
    <w:p>
      <w:pPr>
        <w:numPr>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8、对排查发现的不稳定户做好户说明及佐证材料。</w:t>
      </w:r>
    </w:p>
    <w:p>
      <w:pPr>
        <w:numPr>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9、总协调人员确定按要求准备好材料提供组、后勤组准备好迎检各项工作。</w:t>
      </w:r>
    </w:p>
    <w:p>
      <w:pPr>
        <w:numPr>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10、明白纸要粘贴到位。</w:t>
      </w:r>
    </w:p>
    <w:p>
      <w:pPr>
        <w:numPr>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11、完成各市各项督导工作。</w:t>
      </w:r>
    </w:p>
    <w:p>
      <w:pPr>
        <w:numPr>
          <w:numId w:val="0"/>
        </w:numPr>
        <w:rPr>
          <w:rFonts w:hint="eastAsia" w:ascii="仿宋_GB2312" w:hAnsi="仿宋_GB2312" w:eastAsia="仿宋_GB2312" w:cs="仿宋_GB2312"/>
          <w:sz w:val="32"/>
          <w:szCs w:val="32"/>
          <w:lang w:val="en-US" w:eastAsia="zh-CN"/>
        </w:rPr>
      </w:pPr>
    </w:p>
    <w:p>
      <w:pPr>
        <w:numPr>
          <w:ilvl w:val="0"/>
          <w:numId w:val="0"/>
        </w:numPr>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F165DB"/>
    <w:rsid w:val="05E96B33"/>
    <w:rsid w:val="08DE6D25"/>
    <w:rsid w:val="08EA14E0"/>
    <w:rsid w:val="090B3289"/>
    <w:rsid w:val="0ADC5D14"/>
    <w:rsid w:val="0CA10DA1"/>
    <w:rsid w:val="0DA35F1C"/>
    <w:rsid w:val="0E625545"/>
    <w:rsid w:val="17F165DB"/>
    <w:rsid w:val="1DCB0DA8"/>
    <w:rsid w:val="1F3C5F44"/>
    <w:rsid w:val="23FC76F8"/>
    <w:rsid w:val="35363005"/>
    <w:rsid w:val="3C27746B"/>
    <w:rsid w:val="4D8F601D"/>
    <w:rsid w:val="51BB51AD"/>
    <w:rsid w:val="54AE46DC"/>
    <w:rsid w:val="58286D01"/>
    <w:rsid w:val="671A5F5A"/>
    <w:rsid w:val="69017647"/>
    <w:rsid w:val="6A974A95"/>
    <w:rsid w:val="79E70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2020-05-03T09:30:00Z</dcterms:created>
  <dc:creator>guy-lee</dc:creator>
  <cp:lastModifiedBy>guy-lee</cp:lastModifiedBy>
  <dcterms:modified xsi:type="dcterms:W3CDTF">2020-05-04T08:17:56Z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