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F" w:rsidRPr="00847E15" w:rsidRDefault="004600FF" w:rsidP="00D06253">
      <w:pPr>
        <w:jc w:val="center"/>
        <w:rPr>
          <w:rFonts w:ascii="仿宋_GB2312" w:eastAsia="仿宋_GB2312"/>
          <w:w w:val="50"/>
          <w:sz w:val="18"/>
          <w:szCs w:val="18"/>
        </w:rPr>
      </w:pPr>
    </w:p>
    <w:p w:rsidR="004600FF" w:rsidRPr="00847E15" w:rsidRDefault="004600FF" w:rsidP="00D06253">
      <w:pPr>
        <w:jc w:val="center"/>
        <w:rPr>
          <w:rFonts w:ascii="仿宋_GB2312" w:eastAsia="仿宋_GB2312"/>
          <w:w w:val="50"/>
          <w:sz w:val="32"/>
          <w:szCs w:val="32"/>
        </w:rPr>
      </w:pPr>
    </w:p>
    <w:p w:rsidR="004600FF" w:rsidRPr="007762DE" w:rsidRDefault="004600FF" w:rsidP="00D06253"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7762DE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平顶山市石龙区人民</w:t>
      </w:r>
      <w:r w:rsidRPr="007762DE">
        <w:rPr>
          <w:rFonts w:ascii="方正小标宋简体" w:eastAsia="方正小标宋简体" w:hAnsi="宋体" w:hint="eastAsia"/>
          <w:color w:val="FF0000"/>
          <w:spacing w:val="20"/>
          <w:w w:val="48"/>
          <w:sz w:val="100"/>
          <w:szCs w:val="100"/>
        </w:rPr>
        <w:t>政府土</w:t>
      </w:r>
      <w:r w:rsidRPr="007762DE">
        <w:rPr>
          <w:rFonts w:ascii="方正小标宋简体" w:eastAsia="方正小标宋简体" w:hint="eastAsia"/>
          <w:color w:val="FF0000"/>
          <w:spacing w:val="20"/>
          <w:w w:val="48"/>
          <w:sz w:val="100"/>
          <w:szCs w:val="100"/>
        </w:rPr>
        <w:t>地管理文件</w:t>
      </w:r>
    </w:p>
    <w:p w:rsidR="004600FF" w:rsidRPr="008E289D" w:rsidRDefault="004600FF" w:rsidP="00D06253">
      <w:pPr>
        <w:rPr>
          <w:rFonts w:ascii="仿宋_GB2312" w:eastAsia="仿宋_GB2312"/>
          <w:sz w:val="72"/>
          <w:szCs w:val="72"/>
        </w:rPr>
      </w:pPr>
    </w:p>
    <w:p w:rsidR="004600FF" w:rsidRDefault="004600FF" w:rsidP="00270CE9">
      <w:pPr>
        <w:tabs>
          <w:tab w:val="left" w:pos="180"/>
          <w:tab w:val="left" w:pos="8640"/>
        </w:tabs>
        <w:ind w:firstLineChars="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</w:rPr>
        <w:t>平龙政土〔</w:t>
      </w:r>
      <w:r>
        <w:rPr>
          <w:rFonts w:ascii="仿宋_GB2312" w:eastAsia="仿宋_GB2312"/>
          <w:kern w:val="0"/>
          <w:sz w:val="32"/>
        </w:rPr>
        <w:t>2020</w:t>
      </w:r>
      <w:r>
        <w:rPr>
          <w:rFonts w:ascii="仿宋_GB2312" w:eastAsia="仿宋_GB2312" w:hint="eastAsia"/>
          <w:kern w:val="0"/>
          <w:sz w:val="32"/>
        </w:rPr>
        <w:t>〕</w:t>
      </w:r>
      <w:r>
        <w:rPr>
          <w:rFonts w:ascii="仿宋_GB2312" w:eastAsia="仿宋_GB2312"/>
          <w:kern w:val="0"/>
          <w:sz w:val="32"/>
        </w:rPr>
        <w:t>7</w:t>
      </w:r>
      <w:r>
        <w:rPr>
          <w:rFonts w:ascii="仿宋_GB2312" w:eastAsia="仿宋_GB2312" w:hint="eastAsia"/>
          <w:kern w:val="0"/>
          <w:sz w:val="32"/>
        </w:rPr>
        <w:t>号</w:t>
      </w:r>
      <w:r>
        <w:rPr>
          <w:rFonts w:ascii="仿宋_GB2312" w:eastAsia="仿宋_GB2312"/>
          <w:kern w:val="0"/>
          <w:sz w:val="32"/>
        </w:rPr>
        <w:t xml:space="preserve">                </w:t>
      </w:r>
      <w:r w:rsidRPr="00D1348C">
        <w:rPr>
          <w:rFonts w:ascii="仿宋_GB2312" w:eastAsia="仿宋_GB2312"/>
          <w:spacing w:val="-10"/>
          <w:kern w:val="0"/>
          <w:sz w:val="32"/>
        </w:rPr>
        <w:t xml:space="preserve">   </w:t>
      </w:r>
      <w:r>
        <w:rPr>
          <w:rFonts w:ascii="仿宋_GB2312" w:eastAsia="仿宋_GB2312"/>
          <w:kern w:val="0"/>
          <w:sz w:val="32"/>
        </w:rPr>
        <w:t xml:space="preserve"> </w:t>
      </w:r>
      <w:r>
        <w:rPr>
          <w:rFonts w:ascii="仿宋_GB2312" w:eastAsia="仿宋_GB2312" w:hint="eastAsia"/>
          <w:kern w:val="0"/>
          <w:sz w:val="32"/>
        </w:rPr>
        <w:t>签发人：</w:t>
      </w:r>
      <w:r>
        <w:rPr>
          <w:rFonts w:ascii="楷体_GB2312" w:eastAsia="楷体_GB2312" w:hint="eastAsia"/>
          <w:kern w:val="0"/>
          <w:sz w:val="32"/>
        </w:rPr>
        <w:t>李</w:t>
      </w:r>
      <w:r>
        <w:rPr>
          <w:rFonts w:ascii="楷体_GB2312" w:eastAsia="楷体_GB2312"/>
          <w:kern w:val="0"/>
          <w:sz w:val="32"/>
        </w:rPr>
        <w:t xml:space="preserve">  </w:t>
      </w:r>
      <w:r>
        <w:rPr>
          <w:rFonts w:ascii="楷体_GB2312" w:eastAsia="楷体_GB2312" w:hint="eastAsia"/>
          <w:kern w:val="0"/>
          <w:sz w:val="32"/>
        </w:rPr>
        <w:t>刚</w:t>
      </w:r>
    </w:p>
    <w:p w:rsidR="004600FF" w:rsidRDefault="004600FF" w:rsidP="00D06253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6192" from="-9pt,6pt" to="450pt,6pt" strokecolor="red" strokeweight="1.25pt">
            <w10:wrap type="square"/>
          </v:line>
        </w:pict>
      </w:r>
    </w:p>
    <w:p w:rsidR="004600FF" w:rsidRPr="002073CA" w:rsidRDefault="004600FF" w:rsidP="00D06253">
      <w:pPr>
        <w:pStyle w:val="1"/>
        <w:widowControl/>
        <w:spacing w:line="700" w:lineRule="exact"/>
        <w:jc w:val="center"/>
        <w:rPr>
          <w:rStyle w:val="Strong"/>
          <w:rFonts w:ascii="仿宋_GB2312" w:eastAsia="仿宋_GB2312" w:hAnsi="方正小标宋_GBK" w:cs="方正小标宋_GBK"/>
          <w:b w:val="0"/>
          <w:bCs/>
          <w:sz w:val="44"/>
          <w:szCs w:val="44"/>
        </w:rPr>
      </w:pPr>
    </w:p>
    <w:p w:rsidR="004600FF" w:rsidRDefault="004600FF" w:rsidP="00543566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9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9"/>
          <w:kern w:val="0"/>
          <w:sz w:val="44"/>
          <w:szCs w:val="44"/>
        </w:rPr>
        <w:t>平顶山市石龙区人民政府</w:t>
      </w:r>
    </w:p>
    <w:p w:rsidR="004600FF" w:rsidRDefault="004600FF" w:rsidP="00543566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9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9"/>
          <w:kern w:val="0"/>
          <w:sz w:val="44"/>
          <w:szCs w:val="44"/>
        </w:rPr>
        <w:t>土地征收启动公告</w:t>
      </w:r>
    </w:p>
    <w:p w:rsidR="004600FF" w:rsidRDefault="004600FF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9"/>
          <w:kern w:val="0"/>
          <w:sz w:val="44"/>
          <w:szCs w:val="44"/>
        </w:rPr>
      </w:pPr>
    </w:p>
    <w:p w:rsidR="004600FF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</w:p>
    <w:p w:rsidR="004600FF" w:rsidRPr="006814ED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一、征收土地的位置、范围、权属、用途</w:t>
      </w:r>
    </w:p>
    <w:p w:rsidR="004600FF" w:rsidRPr="006814ED" w:rsidRDefault="004600FF" w:rsidP="00270CE9">
      <w:pPr>
        <w:pStyle w:val="1"/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 w:rsidRPr="006814ED">
        <w:rPr>
          <w:rFonts w:ascii="仿宋_GB2312" w:eastAsia="仿宋_GB2312" w:hAnsi="仿宋_GB2312" w:cs="仿宋_GB2312"/>
          <w:sz w:val="32"/>
          <w:szCs w:val="32"/>
        </w:rPr>
        <w:t>1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位于龙河街道办事处贾岭社区，土地总面积</w:t>
      </w:r>
      <w:r w:rsidRPr="006814ED">
        <w:rPr>
          <w:rFonts w:ascii="仿宋_GB2312" w:eastAsia="仿宋_GB2312" w:hAnsi="仿宋_GB2312" w:cs="仿宋_GB2312"/>
          <w:sz w:val="32"/>
          <w:szCs w:val="32"/>
        </w:rPr>
        <w:t>0.1848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公顷。用途为交通运输项目用地。</w:t>
      </w:r>
    </w:p>
    <w:p w:rsidR="004600FF" w:rsidRPr="006814ED" w:rsidRDefault="004600FF" w:rsidP="00270CE9">
      <w:pPr>
        <w:pStyle w:val="1"/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 w:rsidRPr="006814ED">
        <w:rPr>
          <w:rFonts w:ascii="仿宋_GB2312" w:eastAsia="仿宋_GB2312" w:hAnsi="仿宋_GB2312" w:cs="仿宋_GB2312"/>
          <w:sz w:val="32"/>
          <w:szCs w:val="32"/>
        </w:rPr>
        <w:t>2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位于龙河街道办事处贾岭社区，土地总面积</w:t>
      </w:r>
      <w:r w:rsidRPr="006814ED">
        <w:rPr>
          <w:rFonts w:ascii="仿宋_GB2312" w:eastAsia="仿宋_GB2312" w:hAnsi="仿宋_GB2312" w:cs="仿宋_GB2312"/>
          <w:sz w:val="32"/>
          <w:szCs w:val="32"/>
        </w:rPr>
        <w:t>0.1365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公顷。用途为交通运输项目用地。</w:t>
      </w:r>
    </w:p>
    <w:p w:rsidR="004600FF" w:rsidRPr="006814ED" w:rsidRDefault="004600FF" w:rsidP="00270CE9">
      <w:pPr>
        <w:pStyle w:val="1"/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 w:rsidRPr="006814ED">
        <w:rPr>
          <w:rFonts w:ascii="仿宋_GB2312" w:eastAsia="仿宋_GB2312" w:hAnsi="仿宋_GB2312" w:cs="仿宋_GB2312"/>
          <w:sz w:val="32"/>
          <w:szCs w:val="32"/>
        </w:rPr>
        <w:t>3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位于龙河街道办事处贾岭社区、捞饭店社区，土地总面积</w:t>
      </w:r>
      <w:r w:rsidRPr="006814ED">
        <w:rPr>
          <w:rFonts w:ascii="仿宋_GB2312" w:eastAsia="仿宋_GB2312" w:hAnsi="仿宋_GB2312" w:cs="仿宋_GB2312"/>
          <w:sz w:val="32"/>
          <w:szCs w:val="32"/>
        </w:rPr>
        <w:t>5.1124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公顷。用途为工业项目用地。</w:t>
      </w:r>
    </w:p>
    <w:p w:rsidR="004600FF" w:rsidRPr="006814ED" w:rsidRDefault="004600FF" w:rsidP="00270CE9">
      <w:pPr>
        <w:pStyle w:val="1"/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 w:rsidRPr="006814ED">
        <w:rPr>
          <w:rFonts w:ascii="仿宋_GB2312" w:eastAsia="仿宋_GB2312" w:hAnsi="仿宋_GB2312" w:cs="仿宋_GB2312"/>
          <w:sz w:val="32"/>
          <w:szCs w:val="32"/>
        </w:rPr>
        <w:t>4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位于龙河街道办事处刘庄社区，土地总面积</w:t>
      </w:r>
      <w:r w:rsidRPr="006814ED">
        <w:rPr>
          <w:rFonts w:ascii="仿宋_GB2312" w:eastAsia="仿宋_GB2312" w:hAnsi="仿宋_GB2312" w:cs="仿宋_GB2312"/>
          <w:sz w:val="32"/>
          <w:szCs w:val="32"/>
        </w:rPr>
        <w:t>0.0481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公顷。用途为交通运输项目用地。</w:t>
      </w:r>
    </w:p>
    <w:p w:rsidR="004600FF" w:rsidRPr="006814ED" w:rsidRDefault="004600FF" w:rsidP="00270CE9">
      <w:pPr>
        <w:pStyle w:val="1"/>
        <w:spacing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sz w:val="32"/>
          <w:szCs w:val="32"/>
        </w:rPr>
        <w:t>地块</w:t>
      </w:r>
      <w:r w:rsidRPr="006814ED">
        <w:rPr>
          <w:rFonts w:ascii="仿宋_GB2312" w:eastAsia="仿宋_GB2312" w:hAnsi="仿宋_GB2312" w:cs="仿宋_GB2312"/>
          <w:sz w:val="32"/>
          <w:szCs w:val="32"/>
        </w:rPr>
        <w:t>5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位于龙河街道办事处刘庄社区，土地总面积</w:t>
      </w:r>
      <w:r w:rsidRPr="006814ED">
        <w:rPr>
          <w:rFonts w:ascii="仿宋_GB2312" w:eastAsia="仿宋_GB2312" w:hAnsi="仿宋_GB2312" w:cs="仿宋_GB2312"/>
          <w:sz w:val="32"/>
          <w:szCs w:val="32"/>
        </w:rPr>
        <w:t>0.7280</w:t>
      </w:r>
      <w:r w:rsidRPr="006814ED">
        <w:rPr>
          <w:rFonts w:ascii="仿宋_GB2312" w:eastAsia="仿宋_GB2312" w:hAnsi="仿宋_GB2312" w:cs="仿宋_GB2312" w:hint="eastAsia"/>
          <w:sz w:val="32"/>
          <w:szCs w:val="32"/>
        </w:rPr>
        <w:t>公顷。用途为交通运输项目用地。</w:t>
      </w:r>
    </w:p>
    <w:p w:rsidR="004600FF" w:rsidRPr="00306105" w:rsidRDefault="004600FF" w:rsidP="00270CE9">
      <w:pPr>
        <w:spacing w:line="560" w:lineRule="exact"/>
        <w:ind w:firstLineChars="200" w:firstLine="31680"/>
        <w:rPr>
          <w:rFonts w:ascii="黑体" w:eastAsia="黑体" w:hAnsi="仿宋_GB2312" w:cs="仿宋_GB2312"/>
          <w:kern w:val="0"/>
          <w:sz w:val="32"/>
          <w:szCs w:val="32"/>
        </w:rPr>
      </w:pPr>
      <w:r w:rsidRPr="00306105">
        <w:rPr>
          <w:rFonts w:ascii="黑体" w:eastAsia="黑体" w:hAnsi="仿宋_GB2312" w:cs="仿宋_GB2312" w:hint="eastAsia"/>
          <w:kern w:val="0"/>
          <w:sz w:val="32"/>
          <w:szCs w:val="32"/>
        </w:rPr>
        <w:t>二、拟征收土地的目的</w:t>
      </w:r>
    </w:p>
    <w:p w:rsidR="004600FF" w:rsidRPr="006814ED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本次拟征收土地用于平顶山市石龙区</w:t>
      </w:r>
      <w:r w:rsidRPr="006814ED"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年第一批乡镇建设建设用地，符合法律规定的可以征收情形。</w:t>
      </w:r>
    </w:p>
    <w:p w:rsidR="004600FF" w:rsidRPr="00306105" w:rsidRDefault="004600FF" w:rsidP="00270CE9">
      <w:pPr>
        <w:spacing w:line="560" w:lineRule="exact"/>
        <w:ind w:firstLineChars="200" w:firstLine="31680"/>
        <w:rPr>
          <w:rFonts w:ascii="黑体" w:eastAsia="黑体" w:hAnsi="仿宋_GB2312" w:cs="仿宋_GB2312"/>
          <w:kern w:val="0"/>
          <w:sz w:val="32"/>
          <w:szCs w:val="32"/>
        </w:rPr>
      </w:pPr>
      <w:r w:rsidRPr="00306105">
        <w:rPr>
          <w:rFonts w:ascii="黑体" w:eastAsia="黑体" w:hAnsi="仿宋_GB2312" w:cs="仿宋_GB2312" w:hint="eastAsia"/>
          <w:kern w:val="0"/>
          <w:sz w:val="32"/>
          <w:szCs w:val="32"/>
        </w:rPr>
        <w:t>三、开展土地现状调查的安排</w:t>
      </w:r>
    </w:p>
    <w:p w:rsidR="004600FF" w:rsidRPr="006814ED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 w:rsidR="004600FF" w:rsidRPr="00306105" w:rsidRDefault="004600FF" w:rsidP="00270CE9">
      <w:pPr>
        <w:spacing w:line="560" w:lineRule="exact"/>
        <w:ind w:firstLineChars="200" w:firstLine="31680"/>
        <w:rPr>
          <w:rFonts w:ascii="黑体" w:eastAsia="黑体" w:hAnsi="仿宋_GB2312" w:cs="仿宋_GB2312"/>
          <w:kern w:val="0"/>
          <w:sz w:val="32"/>
          <w:szCs w:val="32"/>
        </w:rPr>
      </w:pPr>
      <w:r w:rsidRPr="00306105">
        <w:rPr>
          <w:rFonts w:ascii="黑体" w:eastAsia="黑体" w:hAnsi="仿宋_GB2312" w:cs="仿宋_GB2312" w:hint="eastAsia"/>
          <w:kern w:val="0"/>
          <w:sz w:val="32"/>
          <w:szCs w:val="32"/>
        </w:rPr>
        <w:t>四、其他事项</w:t>
      </w:r>
      <w:r w:rsidRPr="00306105">
        <w:rPr>
          <w:rFonts w:ascii="黑体" w:eastAsia="黑体" w:hAnsi="仿宋_GB2312" w:cs="仿宋_GB2312"/>
          <w:kern w:val="0"/>
          <w:sz w:val="32"/>
          <w:szCs w:val="32"/>
        </w:rPr>
        <w:t xml:space="preserve"> </w:t>
      </w:r>
    </w:p>
    <w:p w:rsidR="004600FF" w:rsidRPr="006814ED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本公告在拟征收土地涉及的农村集体经济组织所在地予以张贴，并在河南省征地信息公开查询系统中公告。被征地农村集体经济组织、土地承包户或者其他权利人对本公告发布行为有异议的，可以在公告发布之日起</w:t>
      </w:r>
      <w:r w:rsidRPr="006814ED">
        <w:rPr>
          <w:rFonts w:ascii="仿宋_GB2312" w:eastAsia="仿宋_GB2312" w:hAnsi="仿宋_GB2312" w:cs="仿宋_GB2312"/>
          <w:kern w:val="0"/>
          <w:sz w:val="32"/>
          <w:szCs w:val="32"/>
        </w:rPr>
        <w:t>60</w:t>
      </w: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日内向上一级人民政府提起行政复议申请；对区国土资源局组织的勘测调查清点确认行为有异议的，可以在其行政行为作出之日起</w:t>
      </w:r>
      <w:r w:rsidRPr="006814ED">
        <w:rPr>
          <w:rFonts w:ascii="仿宋_GB2312" w:eastAsia="仿宋_GB2312" w:hAnsi="仿宋_GB2312" w:cs="仿宋_GB2312"/>
          <w:kern w:val="0"/>
          <w:sz w:val="32"/>
          <w:szCs w:val="32"/>
        </w:rPr>
        <w:t>60</w:t>
      </w: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日内向石龙区人民政府申请行政复议。行政复议期间，除法定情形外，不停止土地征收的实施。</w:t>
      </w:r>
    </w:p>
    <w:p w:rsidR="004600FF" w:rsidRPr="006814ED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自本公告发布之日起，任何单位和个人不得在拟征地范围内抢栽、抢种、抢建；违反规定的，征收土地时一律不予补偿。</w:t>
      </w:r>
    </w:p>
    <w:p w:rsidR="004600FF" w:rsidRPr="006814ED" w:rsidRDefault="004600FF" w:rsidP="00270CE9">
      <w:pPr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特此公告。</w:t>
      </w:r>
    </w:p>
    <w:p w:rsidR="004600FF" w:rsidRDefault="004600FF" w:rsidP="00270CE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270CE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270CE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Pr="006814ED" w:rsidRDefault="004600FF" w:rsidP="00270CE9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0"/>
        </w:smartTagPr>
        <w:r w:rsidRPr="006814ED">
          <w:rPr>
            <w:rFonts w:ascii="仿宋_GB2312" w:eastAsia="仿宋_GB2312" w:hAnsi="仿宋_GB2312" w:cs="仿宋_GB2312"/>
            <w:kern w:val="0"/>
            <w:sz w:val="32"/>
            <w:szCs w:val="32"/>
          </w:rPr>
          <w:t>2020</w:t>
        </w:r>
        <w:r w:rsidRPr="006814ED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9</w:t>
        </w:r>
        <w:r w:rsidRPr="006814ED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kern w:val="0"/>
            <w:sz w:val="32"/>
            <w:szCs w:val="32"/>
          </w:rPr>
          <w:t>3</w:t>
        </w:r>
        <w:r w:rsidRPr="006814ED"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日</w:t>
        </w:r>
      </w:smartTag>
    </w:p>
    <w:p w:rsidR="004600FF" w:rsidRDefault="004600FF" w:rsidP="00270CE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（联系人：王英歌</w:t>
      </w:r>
      <w:r w:rsidRPr="006814ED"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电话：</w:t>
      </w:r>
      <w:r w:rsidRPr="006814ED">
        <w:rPr>
          <w:rFonts w:ascii="仿宋_GB2312" w:eastAsia="仿宋_GB2312" w:hAnsi="仿宋_GB2312" w:cs="仿宋_GB2312"/>
          <w:kern w:val="0"/>
          <w:sz w:val="32"/>
          <w:szCs w:val="32"/>
        </w:rPr>
        <w:t>0375</w:t>
      </w: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－</w:t>
      </w:r>
      <w:r w:rsidRPr="006814ED">
        <w:rPr>
          <w:rFonts w:ascii="仿宋_GB2312" w:eastAsia="仿宋_GB2312" w:hAnsi="仿宋_GB2312" w:cs="仿宋_GB2312"/>
          <w:kern w:val="0"/>
          <w:sz w:val="32"/>
          <w:szCs w:val="32"/>
        </w:rPr>
        <w:t>7069182</w:t>
      </w:r>
      <w:r w:rsidRPr="006814ED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139.45pt;width:1in;height:31.2pt;z-index:251659264" strokecolor="white">
            <v:textbox>
              <w:txbxContent>
                <w:p w:rsidR="004600FF" w:rsidRDefault="004600FF"/>
              </w:txbxContent>
            </v:textbox>
          </v:shape>
        </w:pict>
      </w: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Default="004600FF" w:rsidP="0066337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00FF" w:rsidRPr="008436C7" w:rsidRDefault="004600FF" w:rsidP="00ED4807">
      <w:pPr>
        <w:rPr>
          <w:rFonts w:ascii="仿宋_GB2312" w:eastAsia="仿宋_GB2312" w:hAnsi="仿宋" w:cs="仿宋_GB2312"/>
          <w:szCs w:val="21"/>
        </w:rPr>
      </w:pPr>
    </w:p>
    <w:p w:rsidR="004600FF" w:rsidRPr="006814ED" w:rsidRDefault="004600FF" w:rsidP="00A86262">
      <w:pPr>
        <w:spacing w:line="560" w:lineRule="exact"/>
        <w:ind w:firstLineChars="1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noProof/>
        </w:rPr>
        <w:pict>
          <v:line id="_x0000_s1028" style="position:absolute;left:0;text-align:left;z-index:251657216" from="0,3.2pt" to="441pt,3.2pt"/>
        </w:pict>
      </w:r>
      <w:r>
        <w:rPr>
          <w:noProof/>
        </w:rPr>
        <w:pict>
          <v:line id="_x0000_s1029" style="position:absolute;left:0;text-align:left;z-index:251658240" from="0,29.6pt" to="441pt,29.6pt"/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>平顶山市石龙区人民政府办公室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20"/>
        </w:smartTagPr>
        <w:r>
          <w:rPr>
            <w:rFonts w:ascii="仿宋_GB2312" w:eastAsia="仿宋_GB2312" w:hAnsi="仿宋_GB2312" w:cs="仿宋_GB2312"/>
            <w:sz w:val="28"/>
            <w:szCs w:val="28"/>
          </w:rPr>
          <w:t>2020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年</w:t>
        </w:r>
        <w:r>
          <w:rPr>
            <w:rFonts w:ascii="仿宋_GB2312" w:eastAsia="仿宋_GB2312" w:hAnsi="仿宋_GB2312" w:cs="仿宋_GB2312"/>
            <w:sz w:val="28"/>
            <w:szCs w:val="28"/>
          </w:rPr>
          <w:t>9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hAnsi="仿宋_GB2312" w:cs="仿宋_GB2312"/>
            <w:sz w:val="28"/>
            <w:szCs w:val="28"/>
          </w:rPr>
          <w:t>3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Ansi="仿宋_GB2312" w:cs="仿宋_GB2312" w:hint="eastAsia"/>
          <w:sz w:val="28"/>
          <w:szCs w:val="28"/>
        </w:rPr>
        <w:t>印发</w:t>
      </w:r>
    </w:p>
    <w:sectPr w:rsidR="004600FF" w:rsidRPr="006814ED" w:rsidSect="007762DE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FF" w:rsidRDefault="004600FF">
      <w:r>
        <w:separator/>
      </w:r>
    </w:p>
  </w:endnote>
  <w:endnote w:type="continuationSeparator" w:id="0">
    <w:p w:rsidR="004600FF" w:rsidRDefault="0046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F" w:rsidRDefault="004600FF" w:rsidP="00511B5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0FF" w:rsidRDefault="004600FF" w:rsidP="00B85C1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F" w:rsidRPr="00B85C1B" w:rsidRDefault="004600FF" w:rsidP="00511B55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B85C1B">
      <w:rPr>
        <w:rStyle w:val="PageNumber"/>
        <w:rFonts w:ascii="仿宋_GB2312" w:eastAsia="仿宋_GB2312" w:hint="eastAsia"/>
        <w:color w:val="FFFFFF"/>
        <w:sz w:val="28"/>
        <w:szCs w:val="28"/>
      </w:rPr>
      <w:t>好</w:t>
    </w:r>
    <w:r w:rsidRPr="00B85C1B">
      <w:rPr>
        <w:rStyle w:val="PageNumber"/>
        <w:rFonts w:ascii="仿宋_GB2312" w:eastAsia="仿宋_GB2312"/>
        <w:sz w:val="28"/>
        <w:szCs w:val="28"/>
      </w:rPr>
      <w:t>—</w:t>
    </w:r>
    <w:r w:rsidRPr="00B85C1B">
      <w:rPr>
        <w:rStyle w:val="PageNumber"/>
        <w:rFonts w:ascii="仿宋_GB2312" w:eastAsia="仿宋_GB2312"/>
        <w:sz w:val="28"/>
        <w:szCs w:val="28"/>
      </w:rPr>
      <w:t xml:space="preserve"> </w:t>
    </w:r>
    <w:r w:rsidRPr="00B85C1B">
      <w:rPr>
        <w:rStyle w:val="PageNumber"/>
        <w:rFonts w:ascii="仿宋_GB2312" w:eastAsia="仿宋_GB2312"/>
        <w:sz w:val="28"/>
        <w:szCs w:val="28"/>
      </w:rPr>
      <w:fldChar w:fldCharType="begin"/>
    </w:r>
    <w:r w:rsidRPr="00B85C1B">
      <w:rPr>
        <w:rStyle w:val="PageNumber"/>
        <w:rFonts w:ascii="仿宋_GB2312" w:eastAsia="仿宋_GB2312"/>
        <w:sz w:val="28"/>
        <w:szCs w:val="28"/>
      </w:rPr>
      <w:instrText xml:space="preserve">PAGE  </w:instrText>
    </w:r>
    <w:r w:rsidRPr="00B85C1B"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4</w:t>
    </w:r>
    <w:r w:rsidRPr="00B85C1B">
      <w:rPr>
        <w:rStyle w:val="PageNumber"/>
        <w:rFonts w:ascii="仿宋_GB2312" w:eastAsia="仿宋_GB2312"/>
        <w:sz w:val="28"/>
        <w:szCs w:val="28"/>
      </w:rPr>
      <w:fldChar w:fldCharType="end"/>
    </w:r>
    <w:r w:rsidRPr="00B85C1B">
      <w:rPr>
        <w:rStyle w:val="PageNumber"/>
        <w:rFonts w:ascii="仿宋_GB2312" w:eastAsia="仿宋_GB2312"/>
        <w:sz w:val="28"/>
        <w:szCs w:val="28"/>
      </w:rPr>
      <w:t xml:space="preserve"> </w:t>
    </w:r>
    <w:r w:rsidRPr="00B85C1B">
      <w:rPr>
        <w:rStyle w:val="PageNumber"/>
        <w:rFonts w:ascii="仿宋_GB2312" w:eastAsia="仿宋_GB2312"/>
        <w:sz w:val="28"/>
        <w:szCs w:val="28"/>
      </w:rPr>
      <w:t>—</w:t>
    </w:r>
    <w:r w:rsidRPr="00B85C1B">
      <w:rPr>
        <w:rStyle w:val="PageNumber"/>
        <w:rFonts w:ascii="仿宋_GB2312" w:eastAsia="仿宋_GB2312" w:hint="eastAsia"/>
        <w:color w:val="FFFFFF"/>
        <w:sz w:val="28"/>
        <w:szCs w:val="28"/>
      </w:rPr>
      <w:t>好</w:t>
    </w:r>
  </w:p>
  <w:p w:rsidR="004600FF" w:rsidRDefault="004600FF" w:rsidP="00B85C1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FF" w:rsidRDefault="004600FF">
      <w:r>
        <w:separator/>
      </w:r>
    </w:p>
  </w:footnote>
  <w:footnote w:type="continuationSeparator" w:id="0">
    <w:p w:rsidR="004600FF" w:rsidRDefault="0046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F" w:rsidRDefault="004600FF" w:rsidP="0054356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F2"/>
    <w:rsid w:val="00035DCA"/>
    <w:rsid w:val="00085E10"/>
    <w:rsid w:val="000E2482"/>
    <w:rsid w:val="000F4A8E"/>
    <w:rsid w:val="00107EA3"/>
    <w:rsid w:val="001138B0"/>
    <w:rsid w:val="002073CA"/>
    <w:rsid w:val="002147A5"/>
    <w:rsid w:val="002571BD"/>
    <w:rsid w:val="00257BBA"/>
    <w:rsid w:val="00262AF2"/>
    <w:rsid w:val="00270CE9"/>
    <w:rsid w:val="002E26F7"/>
    <w:rsid w:val="00300915"/>
    <w:rsid w:val="00306105"/>
    <w:rsid w:val="003412F0"/>
    <w:rsid w:val="00386725"/>
    <w:rsid w:val="003B5CFA"/>
    <w:rsid w:val="003E6251"/>
    <w:rsid w:val="004600FF"/>
    <w:rsid w:val="00480355"/>
    <w:rsid w:val="004D4841"/>
    <w:rsid w:val="00511B55"/>
    <w:rsid w:val="0054155C"/>
    <w:rsid w:val="00543566"/>
    <w:rsid w:val="00595003"/>
    <w:rsid w:val="005E1B78"/>
    <w:rsid w:val="00631D3B"/>
    <w:rsid w:val="00663379"/>
    <w:rsid w:val="006730D8"/>
    <w:rsid w:val="006814ED"/>
    <w:rsid w:val="006A603D"/>
    <w:rsid w:val="006C1BFA"/>
    <w:rsid w:val="006C1D22"/>
    <w:rsid w:val="00712F40"/>
    <w:rsid w:val="00730F2F"/>
    <w:rsid w:val="007333A8"/>
    <w:rsid w:val="007762DE"/>
    <w:rsid w:val="007A7521"/>
    <w:rsid w:val="007E584F"/>
    <w:rsid w:val="007F558C"/>
    <w:rsid w:val="00810E33"/>
    <w:rsid w:val="008436C7"/>
    <w:rsid w:val="00847E15"/>
    <w:rsid w:val="008C5173"/>
    <w:rsid w:val="008D5368"/>
    <w:rsid w:val="008E289D"/>
    <w:rsid w:val="009016D1"/>
    <w:rsid w:val="00990DAD"/>
    <w:rsid w:val="009A0507"/>
    <w:rsid w:val="009F4255"/>
    <w:rsid w:val="00A74BA0"/>
    <w:rsid w:val="00A86262"/>
    <w:rsid w:val="00AF195B"/>
    <w:rsid w:val="00B85C1B"/>
    <w:rsid w:val="00BD2D21"/>
    <w:rsid w:val="00C17041"/>
    <w:rsid w:val="00C32C0C"/>
    <w:rsid w:val="00C85BE6"/>
    <w:rsid w:val="00CA62CF"/>
    <w:rsid w:val="00D06253"/>
    <w:rsid w:val="00D1118F"/>
    <w:rsid w:val="00D1348C"/>
    <w:rsid w:val="00D95385"/>
    <w:rsid w:val="00DA348B"/>
    <w:rsid w:val="00DF5245"/>
    <w:rsid w:val="00E35EC6"/>
    <w:rsid w:val="00E5160F"/>
    <w:rsid w:val="00E87400"/>
    <w:rsid w:val="00ED4807"/>
    <w:rsid w:val="00F00D13"/>
    <w:rsid w:val="00F15500"/>
    <w:rsid w:val="00FC722B"/>
    <w:rsid w:val="06161DA9"/>
    <w:rsid w:val="1079517D"/>
    <w:rsid w:val="244D7E5E"/>
    <w:rsid w:val="2CA07284"/>
    <w:rsid w:val="31E45100"/>
    <w:rsid w:val="441F5365"/>
    <w:rsid w:val="53D85403"/>
    <w:rsid w:val="627D49F8"/>
    <w:rsid w:val="6BAE6076"/>
    <w:rsid w:val="6C107385"/>
    <w:rsid w:val="78CC286A"/>
    <w:rsid w:val="796210F3"/>
    <w:rsid w:val="79D8360F"/>
    <w:rsid w:val="7A5B7140"/>
    <w:rsid w:val="7D3D4866"/>
    <w:rsid w:val="7FC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8740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874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74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4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7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40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87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40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874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Normal"/>
    <w:uiPriority w:val="99"/>
    <w:rsid w:val="00E87400"/>
    <w:pPr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0625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85C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40</cp:revision>
  <cp:lastPrinted>2020-08-26T03:03:00Z</cp:lastPrinted>
  <dcterms:created xsi:type="dcterms:W3CDTF">2020-06-02T07:31:00Z</dcterms:created>
  <dcterms:modified xsi:type="dcterms:W3CDTF">2020-09-03T09:19:00Z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