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ind w:left="0" w:firstLine="0"/>
        <w:jc w:val="center"/>
        <w:rPr>
          <w:rFonts w:hint="eastAsia" w:asciiTheme="majorEastAsia" w:hAnsiTheme="majorEastAsia" w:eastAsiaTheme="majorEastAsia" w:cstheme="majorEastAsia"/>
          <w:b w:val="0"/>
          <w:bCs/>
          <w:i w:val="0"/>
          <w:caps w:val="0"/>
          <w:color w:val="4A4A4A"/>
          <w:spacing w:val="0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 w:val="0"/>
          <w:bCs/>
          <w:i w:val="0"/>
          <w:caps w:val="0"/>
          <w:color w:val="4A4A4A"/>
          <w:spacing w:val="0"/>
          <w:sz w:val="44"/>
          <w:szCs w:val="44"/>
        </w:rPr>
        <w:t>国字号荣誉！石龙区获评全国信访工作</w:t>
      </w:r>
    </w:p>
    <w:p>
      <w:pPr>
        <w:pStyle w:val="2"/>
        <w:keepNext w:val="0"/>
        <w:keepLines w:val="0"/>
        <w:widowControl/>
        <w:suppressLineNumbers w:val="0"/>
        <w:ind w:left="0" w:firstLine="0"/>
        <w:jc w:val="center"/>
        <w:rPr>
          <w:rFonts w:hint="eastAsia" w:asciiTheme="majorEastAsia" w:hAnsiTheme="majorEastAsia" w:eastAsiaTheme="majorEastAsia" w:cstheme="majorEastAsia"/>
          <w:b w:val="0"/>
          <w:bCs/>
          <w:i w:val="0"/>
          <w:caps w:val="0"/>
          <w:color w:val="4A4A4A"/>
          <w:spacing w:val="0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 w:val="0"/>
          <w:bCs/>
          <w:i w:val="0"/>
          <w:caps w:val="0"/>
          <w:color w:val="4A4A4A"/>
          <w:spacing w:val="0"/>
          <w:sz w:val="44"/>
          <w:szCs w:val="44"/>
        </w:rPr>
        <w:t>“三无”区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</w:pPr>
    </w:p>
    <w:p>
      <w:pPr>
        <w:pStyle w:val="2"/>
        <w:keepNext w:val="0"/>
        <w:keepLines w:val="0"/>
        <w:widowControl/>
        <w:suppressLineNumbers w:val="0"/>
        <w:ind w:left="0" w:firstLine="0"/>
      </w:pPr>
      <w:r>
        <w:rPr>
          <w:rFonts w:hint="default" w:ascii="Helvetica" w:hAnsi="Helvetica" w:eastAsia="Helvetica" w:cs="Helvetica"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drawing>
          <wp:inline distT="0" distB="0" distL="114300" distR="114300">
            <wp:extent cx="7620000" cy="4286250"/>
            <wp:effectExtent l="0" t="0" r="0" b="0"/>
            <wp:docPr id="3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8"/>
                    <pic:cNvPicPr>
                      <a:picLocks noChangeAspect="1"/>
                    </pic:cNvPicPr>
                  </pic:nvPicPr>
                  <pic:blipFill>
                    <a:blip r:embed="rId4"/>
                    <a:srcRect l="11069" t="-3615" r="-13800" b="3615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</w:p>
    <w:bookmarkEnd w:id="0"/>
    <w:p>
      <w:pPr>
        <w:pStyle w:val="3"/>
        <w:keepNext w:val="0"/>
        <w:keepLines w:val="0"/>
        <w:widowControl/>
        <w:suppressLineNumbers w:val="0"/>
        <w:wordWrap/>
        <w:spacing w:before="210" w:beforeAutospacing="0" w:after="210" w:afterAutospacing="0" w:line="20" w:lineRule="atLeast"/>
        <w:ind w:right="0" w:firstLine="640" w:firstLineChars="2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5月21日，记者从石龙区信访局获悉，近日，国家信访局印发《关于河南省2020年度信访工作“三无”县（市、区、旗）创建情况的通报》，决定授予开封市禹王台区、洛阳市西工区、平顶山市石龙区等11个县（市、区）全国信访工作“三无”县（市、区）荣誉称号。这是石龙区信访系统首次获得国字号荣誉。</w:t>
      </w:r>
    </w:p>
    <w:p>
      <w:pPr>
        <w:pStyle w:val="3"/>
        <w:keepNext w:val="0"/>
        <w:keepLines w:val="0"/>
        <w:widowControl/>
        <w:suppressLineNumbers w:val="0"/>
        <w:wordWrap/>
        <w:spacing w:before="210" w:beforeAutospacing="0" w:after="210" w:afterAutospacing="0" w:line="20" w:lineRule="atLeast"/>
        <w:ind w:right="0" w:firstLine="640" w:firstLineChars="2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2020年来，石龙区积极推进信访工作制度改革，实行“一站式接待、一条龙办理、一揽子解决”的信访工作模式，有力有效推进新时代“枫桥经验”落地生根，在创新“访调对接”上下足功夫，将初信初访、积案化解、源头治理、网信办理等常态化工作抓出实效，提升全区大信访、大联席工作格局，扛起维护社会和谐稳定这一重任；进一步健全信访工作长效机制，在实际工作中做到“全天接访、全心导访、全程处访、全力息访”；扎实开展县级领导大接访活动，21名县级领导每天轮流到区信访中心接待室坐班接访，统一采取“信访窗口统一登记、值班领导逐一接谈”方式，听取群众诉求，解决群众反映的问题，对简单问题当场处理，对现场不能解决的交办给相关责任单位办理，并要求信访部门定期跟踪督办，做到信访件件件有着落、事事有回音。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FC29B3"/>
    <w:rsid w:val="0D7D35CA"/>
    <w:rsid w:val="13A00A35"/>
    <w:rsid w:val="2DFC29B3"/>
    <w:rsid w:val="405D6D9E"/>
    <w:rsid w:val="5457150C"/>
    <w:rsid w:val="60EC2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2021-05-21T12:24:00Z</dcterms:created>
  <dc:creator>Administrator</dc:creator>
  <cp:lastModifiedBy>Administrator</cp:lastModifiedBy>
  <dcterms:modified xsi:type="dcterms:W3CDTF">2021-05-21T12:29:35Z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