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pacing w:val="-20"/>
          <w:sz w:val="72"/>
          <w:szCs w:val="72"/>
        </w:rPr>
      </w:pPr>
      <w:r>
        <w:rPr>
          <w:rFonts w:hint="eastAsia"/>
          <w:b/>
          <w:bCs/>
          <w:spacing w:val="-20"/>
          <w:sz w:val="72"/>
          <w:szCs w:val="72"/>
        </w:rPr>
        <w:t>平顶山市石龙区环境保护局</w:t>
      </w:r>
    </w:p>
    <w:p>
      <w:pPr>
        <w:jc w:val="center"/>
        <w:rPr>
          <w:rFonts w:eastAsia="华文新魏"/>
          <w:kern w:val="0"/>
        </w:rPr>
      </w:pPr>
      <w:r>
        <mc:AlternateContent>
          <mc:Choice Requires="wps">
            <w:drawing>
              <wp:anchor distT="0" distB="0" distL="114300" distR="114300" simplePos="0" relativeHeight="251673600" behindDoc="0" locked="0" layoutInCell="1" allowOverlap="1">
                <wp:simplePos x="0" y="0"/>
                <wp:positionH relativeFrom="column">
                  <wp:posOffset>-136525</wp:posOffset>
                </wp:positionH>
                <wp:positionV relativeFrom="paragraph">
                  <wp:posOffset>71120</wp:posOffset>
                </wp:positionV>
                <wp:extent cx="5597525" cy="0"/>
                <wp:effectExtent l="0" t="28575" r="3175" b="28575"/>
                <wp:wrapNone/>
                <wp:docPr id="8" name="直接连接符 8"/>
                <wp:cNvGraphicFramePr/>
                <a:graphic xmlns:a="http://schemas.openxmlformats.org/drawingml/2006/main">
                  <a:graphicData uri="http://schemas.microsoft.com/office/word/2010/wordprocessingShape">
                    <wps:wsp>
                      <wps:cNvCnPr/>
                      <wps:spPr>
                        <a:xfrm>
                          <a:off x="0" y="0"/>
                          <a:ext cx="5597525" cy="0"/>
                        </a:xfrm>
                        <a:prstGeom prst="line">
                          <a:avLst/>
                        </a:prstGeom>
                        <a:ln w="57150" cap="flat" cmpd="thickThin">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75pt;margin-top:5.6pt;height:0pt;width:440.75pt;z-index:251673600;mso-width-relative:page;mso-height-relative:page;" filled="f" stroked="t" coordsize="21600,21600" o:gfxdata="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OyD9tQAAAAJAQAA&#10;DwAAAAAAAAABACAAAAAiAAAAZHJzL2Rvd25yZXYueG1sUEsBAhQAFAAAAAgAh07iQCtSwxXkAQAA&#10;qwMAAA4AAAAAAAAAAQAgAAAAIwEAAGRycy9lMm9Eb2MueG1sUEsFBgAAAAAGAAYAWQEAAHkFAAAA&#10;AA==&#10;">
                <v:fill on="f" focussize="0,0"/>
                <v:stroke weight="4.5pt" color="#000000" linestyle="thickThin" joinstyle="round"/>
                <v:imagedata o:title=""/>
                <o:lock v:ext="edit" aspectratio="f"/>
              </v:line>
            </w:pict>
          </mc:Fallback>
        </mc:AlternateContent>
      </w:r>
    </w:p>
    <w:p>
      <w:pPr>
        <w:ind w:firstLine="2093" w:firstLineChars="600"/>
        <w:rPr>
          <w:b/>
          <w:bCs/>
          <w:sz w:val="72"/>
          <w:szCs w:val="72"/>
        </w:rPr>
      </w:pPr>
      <w:r>
        <w:rPr>
          <w:rFonts w:hint="eastAsia"/>
          <w:b/>
          <w:bCs/>
          <w:spacing w:val="4"/>
          <w:w w:val="47"/>
          <w:kern w:val="0"/>
          <w:sz w:val="72"/>
          <w:szCs w:val="72"/>
        </w:rPr>
        <w:t xml:space="preserve">行 政 处 罚 决 定 </w:t>
      </w:r>
      <w:r>
        <w:rPr>
          <w:rFonts w:hint="eastAsia"/>
          <w:b/>
          <w:bCs/>
          <w:spacing w:val="3"/>
          <w:w w:val="47"/>
          <w:kern w:val="0"/>
          <w:sz w:val="72"/>
          <w:szCs w:val="72"/>
        </w:rPr>
        <w:t>书</w:t>
      </w:r>
    </w:p>
    <w:p>
      <w:pPr>
        <w:spacing w:line="680" w:lineRule="exact"/>
        <w:ind w:firstLine="3000" w:firstLineChars="1000"/>
        <w:rPr>
          <w:rFonts w:ascii="仿宋" w:hAnsi="仿宋" w:eastAsia="仿宋" w:cs="仿宋"/>
          <w:b/>
          <w:sz w:val="30"/>
          <w:szCs w:val="30"/>
        </w:rPr>
      </w:pPr>
      <w:r>
        <w:rPr>
          <w:rFonts w:hint="eastAsia" w:ascii="仿宋" w:hAnsi="仿宋" w:eastAsia="仿宋" w:cs="仿宋"/>
          <w:sz w:val="30"/>
          <w:szCs w:val="30"/>
        </w:rPr>
        <w:t>平龙环罚决字〔20</w:t>
      </w:r>
      <w:r>
        <w:rPr>
          <w:rFonts w:hint="eastAsia" w:ascii="仿宋" w:hAnsi="仿宋" w:eastAsia="仿宋" w:cs="仿宋"/>
          <w:sz w:val="30"/>
          <w:szCs w:val="30"/>
          <w:lang w:val="en-US" w:eastAsia="zh-CN"/>
        </w:rPr>
        <w:t>20</w:t>
      </w:r>
      <w:r>
        <w:rPr>
          <w:rFonts w:hint="eastAsia" w:ascii="仿宋" w:hAnsi="仿宋" w:eastAsia="仿宋" w:cs="仿宋"/>
          <w:sz w:val="30"/>
          <w:szCs w:val="30"/>
        </w:rPr>
        <w:t>〕第</w:t>
      </w:r>
      <w:r>
        <w:rPr>
          <w:rFonts w:hint="eastAsia" w:ascii="仿宋" w:hAnsi="仿宋" w:eastAsia="仿宋" w:cs="仿宋"/>
          <w:sz w:val="30"/>
          <w:szCs w:val="30"/>
          <w:lang w:val="en-US" w:eastAsia="zh-CN"/>
        </w:rPr>
        <w:t>02</w:t>
      </w:r>
      <w:r>
        <w:rPr>
          <w:rFonts w:hint="eastAsia" w:ascii="仿宋" w:hAnsi="仿宋" w:eastAsia="仿宋" w:cs="仿宋"/>
          <w:sz w:val="30"/>
          <w:szCs w:val="30"/>
        </w:rPr>
        <w:t>号</w:t>
      </w:r>
    </w:p>
    <w:p>
      <w:pPr>
        <w:spacing w:line="680" w:lineRule="exact"/>
        <w:rPr>
          <w:rFonts w:ascii="仿宋" w:hAnsi="仿宋" w:eastAsia="仿宋" w:cs="仿宋"/>
          <w:sz w:val="30"/>
          <w:szCs w:val="30"/>
        </w:rPr>
      </w:pPr>
      <w:r>
        <w:rPr>
          <w:rFonts w:hint="eastAsia" w:ascii="仿宋" w:hAnsi="仿宋" w:eastAsia="仿宋" w:cs="仿宋"/>
          <w:sz w:val="30"/>
          <w:szCs w:val="30"/>
        </w:rPr>
        <w:t>平顶山市石龙区中瑞水务有限公司：</w:t>
      </w:r>
    </w:p>
    <w:p>
      <w:pPr>
        <w:spacing w:line="550" w:lineRule="exact"/>
        <w:ind w:right="4"/>
        <w:rPr>
          <w:rFonts w:ascii="仿宋" w:hAnsi="仿宋" w:eastAsia="仿宋" w:cs="仿宋"/>
          <w:sz w:val="30"/>
          <w:szCs w:val="30"/>
        </w:rPr>
      </w:pPr>
      <w:r>
        <w:rPr>
          <w:rFonts w:hint="eastAsia" w:ascii="仿宋" w:hAnsi="仿宋" w:eastAsia="仿宋" w:cs="仿宋"/>
          <w:sz w:val="30"/>
          <w:szCs w:val="30"/>
        </w:rPr>
        <w:t>法定代表人姓名：刘俊磊</w:t>
      </w:r>
    </w:p>
    <w:p>
      <w:pPr>
        <w:spacing w:line="550" w:lineRule="exact"/>
        <w:ind w:right="4"/>
        <w:rPr>
          <w:rFonts w:ascii="仿宋" w:hAnsi="仿宋" w:eastAsia="仿宋" w:cs="仿宋"/>
          <w:sz w:val="30"/>
          <w:szCs w:val="30"/>
        </w:rPr>
      </w:pPr>
      <w:r>
        <w:rPr>
          <w:rFonts w:hint="eastAsia" w:ascii="仿宋" w:hAnsi="仿宋" w:eastAsia="仿宋" w:cs="仿宋"/>
          <w:sz w:val="30"/>
          <w:szCs w:val="30"/>
        </w:rPr>
        <w:t>营业执照注册号：91410404MA3XCTY546(1-1)</w:t>
      </w:r>
    </w:p>
    <w:p>
      <w:pPr>
        <w:spacing w:line="550" w:lineRule="exact"/>
        <w:ind w:right="4"/>
        <w:rPr>
          <w:rFonts w:ascii="仿宋" w:hAnsi="仿宋" w:eastAsia="仿宋" w:cs="仿宋"/>
          <w:sz w:val="30"/>
          <w:szCs w:val="30"/>
        </w:rPr>
      </w:pPr>
      <w:r>
        <w:rPr>
          <w:rFonts w:hint="eastAsia" w:ascii="仿宋" w:hAnsi="仿宋" w:eastAsia="仿宋" w:cs="仿宋"/>
          <w:sz w:val="30"/>
          <w:szCs w:val="30"/>
        </w:rPr>
        <w:t>地址</w:t>
      </w:r>
      <w:r>
        <w:rPr>
          <w:rFonts w:hint="eastAsia" w:ascii="宋体" w:hAnsi="宋体" w:eastAsia="宋体" w:cs="宋体"/>
          <w:sz w:val="30"/>
          <w:szCs w:val="30"/>
        </w:rPr>
        <w:t>:</w:t>
      </w:r>
      <w:r>
        <w:rPr>
          <w:rFonts w:hint="eastAsia" w:ascii="仿宋" w:hAnsi="仿宋" w:eastAsia="仿宋" w:cs="仿宋"/>
          <w:sz w:val="30"/>
          <w:szCs w:val="30"/>
        </w:rPr>
        <w:t>石龙区人民路东段</w:t>
      </w:r>
    </w:p>
    <w:p>
      <w:pPr>
        <w:spacing w:line="550" w:lineRule="exact"/>
        <w:ind w:right="4" w:firstLine="602" w:firstLineChars="200"/>
        <w:rPr>
          <w:rFonts w:ascii="仿宋" w:hAnsi="仿宋" w:eastAsia="仿宋" w:cs="仿宋"/>
          <w:b/>
          <w:bCs/>
          <w:sz w:val="30"/>
          <w:szCs w:val="30"/>
        </w:rPr>
      </w:pPr>
      <w:r>
        <w:rPr>
          <w:rFonts w:hint="eastAsia" w:ascii="仿宋" w:hAnsi="仿宋" w:eastAsia="仿宋" w:cs="仿宋"/>
          <w:b/>
          <w:bCs/>
          <w:sz w:val="30"/>
          <w:szCs w:val="30"/>
        </w:rPr>
        <w:t>一、违法实事和证据</w:t>
      </w:r>
    </w:p>
    <w:p>
      <w:pPr>
        <w:spacing w:line="550" w:lineRule="exact"/>
        <w:ind w:right="4"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20</w:t>
      </w:r>
      <w:r>
        <w:rPr>
          <w:rFonts w:hint="eastAsia" w:ascii="仿宋" w:hAnsi="仿宋" w:eastAsia="仿宋" w:cs="仿宋"/>
          <w:b w:val="0"/>
          <w:bCs w:val="0"/>
          <w:sz w:val="30"/>
          <w:szCs w:val="30"/>
          <w:lang w:val="en-US" w:eastAsia="zh-CN"/>
        </w:rPr>
        <w:t>20</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30</w:t>
      </w:r>
      <w:r>
        <w:rPr>
          <w:rFonts w:hint="eastAsia" w:ascii="仿宋" w:hAnsi="仿宋" w:eastAsia="仿宋" w:cs="仿宋"/>
          <w:b w:val="0"/>
          <w:bCs w:val="0"/>
          <w:sz w:val="30"/>
          <w:szCs w:val="30"/>
        </w:rPr>
        <w:t>日，我局执法人员在对你公司</w:t>
      </w:r>
      <w:r>
        <w:rPr>
          <w:rFonts w:hint="eastAsia" w:ascii="仿宋" w:hAnsi="仿宋" w:eastAsia="仿宋" w:cs="仿宋"/>
          <w:b w:val="0"/>
          <w:bCs w:val="0"/>
          <w:sz w:val="30"/>
          <w:szCs w:val="30"/>
          <w:lang w:val="en-US" w:eastAsia="zh-CN"/>
        </w:rPr>
        <w:t>2019年8月26日进行污废水检测，2019年9月5日第三方出具检测报告，项目编号：ZXY-WT-A08023-2019。该检测报告显示你公司污废水色度超标数据为：32(稀释倍数）；【城镇污水处理厂污染物排放标准】一级A标椎中色度值：色度30(稀释倍数）；超过国家标准0.07倍。存在水环境污染的违法事实调查终结</w:t>
      </w:r>
      <w:r>
        <w:rPr>
          <w:rFonts w:hint="eastAsia" w:ascii="仿宋" w:hAnsi="仿宋" w:eastAsia="仿宋" w:cs="仿宋"/>
          <w:b w:val="0"/>
          <w:bCs w:val="0"/>
          <w:sz w:val="30"/>
          <w:szCs w:val="30"/>
        </w:rPr>
        <w:t>，予以立案。</w:t>
      </w:r>
    </w:p>
    <w:p>
      <w:pPr>
        <w:spacing w:line="550" w:lineRule="exact"/>
        <w:ind w:right="4"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执法人员对你公司下达了《平顶山市石龙区环境保责令改正环境违法行为决定书》（平龙环罚责改[20</w:t>
      </w:r>
      <w:r>
        <w:rPr>
          <w:rFonts w:hint="eastAsia" w:ascii="仿宋" w:hAnsi="仿宋" w:eastAsia="仿宋" w:cs="仿宋"/>
          <w:sz w:val="30"/>
          <w:szCs w:val="30"/>
          <w:lang w:val="en-US" w:eastAsia="zh-CN"/>
        </w:rPr>
        <w:t>20</w:t>
      </w:r>
      <w:r>
        <w:rPr>
          <w:rFonts w:hint="eastAsia" w:ascii="仿宋" w:hAnsi="仿宋" w:eastAsia="仿宋" w:cs="仿宋"/>
          <w:sz w:val="30"/>
          <w:szCs w:val="30"/>
        </w:rPr>
        <w:t>]</w:t>
      </w:r>
      <w:r>
        <w:rPr>
          <w:rFonts w:hint="eastAsia" w:ascii="仿宋" w:hAnsi="仿宋" w:eastAsia="仿宋" w:cs="仿宋"/>
          <w:sz w:val="30"/>
          <w:szCs w:val="30"/>
          <w:lang w:val="en-US" w:eastAsia="zh-CN"/>
        </w:rPr>
        <w:t>第01</w:t>
      </w:r>
      <w:r>
        <w:rPr>
          <w:rFonts w:hint="eastAsia" w:ascii="仿宋" w:hAnsi="仿宋" w:eastAsia="仿宋" w:cs="仿宋"/>
          <w:sz w:val="30"/>
          <w:szCs w:val="30"/>
        </w:rPr>
        <w:t>号），责令你公司</w:t>
      </w:r>
      <w:r>
        <w:rPr>
          <w:rFonts w:hint="eastAsia" w:ascii="仿宋" w:hAnsi="仿宋" w:eastAsia="仿宋" w:cs="仿宋"/>
          <w:sz w:val="30"/>
          <w:szCs w:val="30"/>
          <w:lang w:val="en-US" w:eastAsia="zh-CN"/>
        </w:rPr>
        <w:t>加强管理，水污染色度达到正常，杜绝环境污染违法行为再次发生。</w:t>
      </w:r>
    </w:p>
    <w:p>
      <w:pPr>
        <w:spacing w:line="550" w:lineRule="exact"/>
        <w:ind w:right="4"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你单位的上述行为违反了《</w:t>
      </w:r>
      <w:r>
        <w:rPr>
          <w:rFonts w:hint="eastAsia" w:ascii="仿宋" w:hAnsi="仿宋" w:eastAsia="仿宋" w:cs="仿宋"/>
          <w:b w:val="0"/>
          <w:bCs w:val="0"/>
          <w:sz w:val="30"/>
          <w:szCs w:val="30"/>
          <w:lang w:val="en-US" w:eastAsia="zh-CN"/>
        </w:rPr>
        <w:t>河南省水污染防治条例</w:t>
      </w:r>
      <w:r>
        <w:rPr>
          <w:rFonts w:hint="eastAsia" w:ascii="仿宋" w:hAnsi="仿宋" w:eastAsia="仿宋" w:cs="仿宋"/>
          <w:b w:val="0"/>
          <w:bCs w:val="0"/>
          <w:sz w:val="30"/>
          <w:szCs w:val="30"/>
        </w:rPr>
        <w:t>》第</w:t>
      </w:r>
      <w:r>
        <w:rPr>
          <w:rFonts w:hint="eastAsia" w:ascii="仿宋" w:hAnsi="仿宋" w:eastAsia="仿宋" w:cs="仿宋"/>
          <w:b w:val="0"/>
          <w:bCs w:val="0"/>
          <w:sz w:val="30"/>
          <w:szCs w:val="30"/>
          <w:lang w:val="en-US" w:eastAsia="zh-CN"/>
        </w:rPr>
        <w:t>二</w:t>
      </w:r>
      <w:r>
        <w:rPr>
          <w:rFonts w:hint="eastAsia" w:ascii="仿宋" w:hAnsi="仿宋" w:eastAsia="仿宋" w:cs="仿宋"/>
          <w:b w:val="0"/>
          <w:bCs w:val="0"/>
          <w:sz w:val="30"/>
          <w:szCs w:val="30"/>
        </w:rPr>
        <w:t>十</w:t>
      </w:r>
      <w:r>
        <w:rPr>
          <w:rFonts w:hint="eastAsia" w:ascii="仿宋" w:hAnsi="仿宋" w:eastAsia="仿宋" w:cs="仿宋"/>
          <w:b w:val="0"/>
          <w:bCs w:val="0"/>
          <w:sz w:val="30"/>
          <w:szCs w:val="30"/>
          <w:lang w:val="en-US" w:eastAsia="zh-CN"/>
        </w:rPr>
        <w:t>三</w:t>
      </w:r>
      <w:r>
        <w:rPr>
          <w:rFonts w:hint="eastAsia" w:ascii="仿宋" w:hAnsi="仿宋" w:eastAsia="仿宋" w:cs="仿宋"/>
          <w:b w:val="0"/>
          <w:bCs w:val="0"/>
          <w:sz w:val="30"/>
          <w:szCs w:val="30"/>
        </w:rPr>
        <w:t>条“</w:t>
      </w:r>
      <w:r>
        <w:rPr>
          <w:rFonts w:hint="eastAsia" w:ascii="仿宋" w:hAnsi="仿宋" w:eastAsia="仿宋" w:cs="仿宋"/>
          <w:b w:val="0"/>
          <w:bCs w:val="0"/>
          <w:sz w:val="30"/>
          <w:szCs w:val="30"/>
          <w:lang w:val="en-US" w:eastAsia="zh-CN"/>
        </w:rPr>
        <w:t>重点排污单位目录由省和省辖市环境容量</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重点水污染排放总量控制指标的要求以及排污单位排放水污染物的种类</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数量和浓度等因素确定。</w:t>
      </w:r>
      <w:r>
        <w:rPr>
          <w:rFonts w:hint="eastAsia" w:ascii="仿宋" w:hAnsi="仿宋" w:eastAsia="仿宋" w:cs="仿宋"/>
          <w:b w:val="0"/>
          <w:bCs w:val="0"/>
          <w:sz w:val="30"/>
          <w:szCs w:val="30"/>
        </w:rPr>
        <w:t>”的规定，你单位应当承担环境行政法律责任。</w:t>
      </w:r>
    </w:p>
    <w:p>
      <w:pPr>
        <w:spacing w:line="550" w:lineRule="exact"/>
        <w:ind w:right="4" w:firstLine="600" w:firstLineChars="200"/>
        <w:rPr>
          <w:rFonts w:ascii="仿宋" w:hAnsi="仿宋" w:eastAsia="仿宋" w:cs="仿宋"/>
          <w:sz w:val="30"/>
          <w:szCs w:val="30"/>
        </w:rPr>
      </w:pPr>
      <w:r>
        <w:rPr>
          <w:rFonts w:hint="eastAsia" w:ascii="仿宋" w:hAnsi="仿宋" w:eastAsia="仿宋" w:cs="仿宋"/>
          <w:sz w:val="30"/>
          <w:szCs w:val="30"/>
        </w:rPr>
        <w:t>以上事实，有“现场调查询问笔录”、“现场检查（勘察）笔录”</w:t>
      </w:r>
      <w:r>
        <w:rPr>
          <w:rFonts w:hint="eastAsia" w:ascii="仿宋" w:hAnsi="仿宋" w:eastAsia="仿宋" w:cs="仿宋"/>
          <w:sz w:val="30"/>
          <w:szCs w:val="30"/>
          <w:lang w:val="en-US" w:eastAsia="zh-CN"/>
        </w:rPr>
        <w:t>和</w:t>
      </w:r>
      <w:r>
        <w:rPr>
          <w:rFonts w:hint="eastAsia" w:ascii="仿宋" w:hAnsi="仿宋" w:eastAsia="仿宋" w:cs="仿宋"/>
          <w:sz w:val="30"/>
          <w:szCs w:val="30"/>
        </w:rPr>
        <w:t>“</w:t>
      </w:r>
      <w:r>
        <w:rPr>
          <w:rFonts w:hint="eastAsia" w:ascii="仿宋" w:hAnsi="仿宋" w:eastAsia="仿宋" w:cs="仿宋"/>
          <w:sz w:val="30"/>
          <w:szCs w:val="30"/>
          <w:lang w:val="en-US" w:eastAsia="zh-CN"/>
        </w:rPr>
        <w:t>监测报告</w:t>
      </w:r>
      <w:r>
        <w:rPr>
          <w:rFonts w:hint="eastAsia" w:ascii="仿宋" w:hAnsi="仿宋" w:eastAsia="仿宋" w:cs="仿宋"/>
          <w:sz w:val="30"/>
          <w:szCs w:val="30"/>
        </w:rPr>
        <w:t>”为证，事实清楚，证据确凿。</w:t>
      </w:r>
    </w:p>
    <w:p>
      <w:pPr>
        <w:spacing w:line="550" w:lineRule="exact"/>
        <w:ind w:right="4" w:firstLine="600" w:firstLineChars="200"/>
        <w:rPr>
          <w:rFonts w:ascii="仿宋" w:hAnsi="仿宋" w:eastAsia="仿宋" w:cs="仿宋"/>
          <w:sz w:val="30"/>
          <w:szCs w:val="30"/>
        </w:rPr>
      </w:pPr>
      <w:r>
        <w:rPr>
          <w:rFonts w:hint="eastAsia" w:ascii="仿宋" w:hAnsi="仿宋" w:eastAsia="仿宋" w:cs="仿宋"/>
          <w:sz w:val="30"/>
          <w:szCs w:val="30"/>
        </w:rPr>
        <w:t>违法行为等次:根据你公司违法行为的事实、性质、情节、社会危害程度和证据，你公司</w:t>
      </w:r>
      <w:r>
        <w:rPr>
          <w:rFonts w:hint="eastAsia" w:ascii="仿宋" w:hAnsi="仿宋" w:eastAsia="仿宋" w:cs="仿宋"/>
          <w:sz w:val="30"/>
          <w:szCs w:val="30"/>
          <w:lang w:val="en-US" w:eastAsia="zh-CN"/>
        </w:rPr>
        <w:t>的违法行为属于一般违法行为。</w:t>
      </w:r>
    </w:p>
    <w:p>
      <w:pPr>
        <w:spacing w:line="550" w:lineRule="exact"/>
        <w:ind w:right="4" w:firstLine="600" w:firstLineChars="200"/>
        <w:rPr>
          <w:rFonts w:ascii="仿宋" w:hAnsi="仿宋" w:eastAsia="仿宋" w:cs="仿宋"/>
          <w:sz w:val="30"/>
          <w:szCs w:val="30"/>
        </w:rPr>
      </w:pPr>
      <w:r>
        <w:rPr>
          <w:rFonts w:hint="eastAsia" w:ascii="仿宋" w:hAnsi="仿宋" w:eastAsia="仿宋" w:cs="仿宋"/>
          <w:sz w:val="30"/>
          <w:szCs w:val="30"/>
        </w:rPr>
        <w:t>我局于20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3</w:t>
      </w:r>
      <w:r>
        <w:rPr>
          <w:rFonts w:hint="eastAsia" w:ascii="仿宋" w:hAnsi="仿宋" w:eastAsia="仿宋" w:cs="仿宋"/>
          <w:sz w:val="30"/>
          <w:szCs w:val="30"/>
        </w:rPr>
        <w:t>日向你公司送达了《平顶山市石龙区环境保护局行政处罚（事先）告知书》（平龙环罚告[20</w:t>
      </w:r>
      <w:r>
        <w:rPr>
          <w:rFonts w:hint="eastAsia" w:ascii="仿宋" w:hAnsi="仿宋" w:eastAsia="仿宋" w:cs="仿宋"/>
          <w:sz w:val="30"/>
          <w:szCs w:val="30"/>
          <w:lang w:val="en-US" w:eastAsia="zh-CN"/>
        </w:rPr>
        <w:t>20</w:t>
      </w:r>
      <w:r>
        <w:rPr>
          <w:rFonts w:hint="eastAsia" w:ascii="仿宋" w:hAnsi="仿宋" w:eastAsia="仿宋" w:cs="仿宋"/>
          <w:sz w:val="30"/>
          <w:szCs w:val="30"/>
        </w:rPr>
        <w:t>]</w:t>
      </w:r>
      <w:r>
        <w:rPr>
          <w:rFonts w:hint="eastAsia" w:ascii="仿宋" w:hAnsi="仿宋" w:eastAsia="仿宋" w:cs="仿宋"/>
          <w:sz w:val="30"/>
          <w:szCs w:val="30"/>
          <w:lang w:val="en-US" w:eastAsia="zh-CN"/>
        </w:rPr>
        <w:t>第02</w:t>
      </w:r>
      <w:r>
        <w:rPr>
          <w:rFonts w:hint="eastAsia" w:ascii="仿宋" w:hAnsi="仿宋" w:eastAsia="仿宋" w:cs="仿宋"/>
          <w:sz w:val="30"/>
          <w:szCs w:val="30"/>
        </w:rPr>
        <w:t>号），告知你公司对我局拟作出的行政处罚有权进行陈述申辩和申请听证的权利，你公司未提出听证申请。</w:t>
      </w:r>
    </w:p>
    <w:p>
      <w:pPr>
        <w:spacing w:line="550" w:lineRule="exact"/>
        <w:ind w:right="4" w:firstLine="602" w:firstLineChars="200"/>
        <w:rPr>
          <w:rFonts w:ascii="仿宋" w:hAnsi="仿宋" w:eastAsia="仿宋" w:cs="仿宋"/>
          <w:b/>
          <w:bCs/>
          <w:sz w:val="30"/>
          <w:szCs w:val="30"/>
        </w:rPr>
      </w:pPr>
      <w:r>
        <w:rPr>
          <w:rFonts w:hint="eastAsia" w:ascii="仿宋" w:hAnsi="仿宋" w:eastAsia="仿宋" w:cs="仿宋"/>
          <w:b/>
          <w:bCs/>
          <w:sz w:val="30"/>
          <w:szCs w:val="30"/>
        </w:rPr>
        <w:t>二、行政处罚的依据、种类</w:t>
      </w:r>
    </w:p>
    <w:p>
      <w:pPr>
        <w:tabs>
          <w:tab w:val="left" w:pos="9180"/>
        </w:tabs>
        <w:spacing w:line="550" w:lineRule="exact"/>
        <w:ind w:right="6" w:firstLine="600" w:firstLineChars="200"/>
        <w:rPr>
          <w:rFonts w:hint="eastAsia" w:ascii="仿宋" w:hAnsi="仿宋" w:eastAsia="仿宋" w:cs="仿宋"/>
          <w:sz w:val="30"/>
          <w:szCs w:val="30"/>
        </w:rPr>
      </w:pPr>
      <w:r>
        <w:rPr>
          <w:rFonts w:hint="eastAsia" w:ascii="仿宋" w:hAnsi="仿宋" w:eastAsia="仿宋" w:cs="仿宋"/>
          <w:sz w:val="30"/>
          <w:szCs w:val="30"/>
        </w:rPr>
        <w:t>依据《</w:t>
      </w:r>
      <w:r>
        <w:rPr>
          <w:rFonts w:hint="eastAsia" w:ascii="仿宋" w:hAnsi="仿宋" w:eastAsia="仿宋" w:cs="仿宋"/>
          <w:sz w:val="30"/>
          <w:szCs w:val="30"/>
          <w:lang w:val="en-US" w:eastAsia="zh-CN"/>
        </w:rPr>
        <w:t>河南省水污染防治条例</w:t>
      </w:r>
      <w:r>
        <w:rPr>
          <w:rFonts w:hint="eastAsia" w:ascii="仿宋" w:hAnsi="仿宋" w:eastAsia="仿宋" w:cs="仿宋"/>
          <w:sz w:val="30"/>
          <w:szCs w:val="30"/>
        </w:rPr>
        <w:t>》第</w:t>
      </w:r>
      <w:r>
        <w:rPr>
          <w:rFonts w:hint="eastAsia" w:ascii="仿宋" w:hAnsi="仿宋" w:eastAsia="仿宋" w:cs="仿宋"/>
          <w:sz w:val="30"/>
          <w:szCs w:val="30"/>
          <w:lang w:val="en-US" w:eastAsia="zh-CN"/>
        </w:rPr>
        <w:t>五</w:t>
      </w:r>
      <w:r>
        <w:rPr>
          <w:rFonts w:hint="eastAsia" w:ascii="仿宋" w:hAnsi="仿宋" w:eastAsia="仿宋" w:cs="仿宋"/>
          <w:sz w:val="30"/>
          <w:szCs w:val="30"/>
        </w:rPr>
        <w:t>十</w:t>
      </w:r>
      <w:r>
        <w:rPr>
          <w:rFonts w:hint="eastAsia" w:ascii="仿宋" w:hAnsi="仿宋" w:eastAsia="仿宋" w:cs="仿宋"/>
          <w:sz w:val="30"/>
          <w:szCs w:val="30"/>
          <w:lang w:val="en-US" w:eastAsia="zh-CN"/>
        </w:rPr>
        <w:t>八</w:t>
      </w:r>
      <w:r>
        <w:rPr>
          <w:rFonts w:hint="eastAsia" w:ascii="仿宋" w:hAnsi="仿宋" w:eastAsia="仿宋" w:cs="仿宋"/>
          <w:sz w:val="30"/>
          <w:szCs w:val="30"/>
        </w:rPr>
        <w:t>条“</w:t>
      </w:r>
      <w:r>
        <w:rPr>
          <w:rFonts w:hint="eastAsia" w:ascii="仿宋" w:hAnsi="仿宋" w:eastAsia="仿宋" w:cs="仿宋"/>
          <w:sz w:val="30"/>
          <w:szCs w:val="30"/>
          <w:lang w:val="en-US" w:eastAsia="zh-CN"/>
        </w:rPr>
        <w:t>排污单位排放水污染物的种类</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数量和浓度超过排污许可证规定的，由县级以上人民政府环境保护主管部门按照职责责令改正，并处1万元以上5万元以下的罚款。</w:t>
      </w:r>
      <w:r>
        <w:rPr>
          <w:rFonts w:hint="eastAsia" w:ascii="仿宋" w:hAnsi="仿宋" w:eastAsia="仿宋" w:cs="仿宋"/>
          <w:sz w:val="30"/>
          <w:szCs w:val="30"/>
        </w:rPr>
        <w:t>”</w:t>
      </w:r>
      <w:r>
        <w:rPr>
          <w:rFonts w:hint="eastAsia" w:ascii="仿宋" w:hAnsi="仿宋" w:eastAsia="仿宋" w:cs="仿宋"/>
          <w:sz w:val="30"/>
          <w:szCs w:val="30"/>
          <w:lang w:val="en-US" w:eastAsia="zh-CN"/>
        </w:rPr>
        <w:t>参照《河南省水污染防治条例环境行政处罚裁量标准》应处1万元以上2万元以下的罚款</w:t>
      </w:r>
      <w:r>
        <w:rPr>
          <w:rFonts w:hint="eastAsia" w:ascii="仿宋" w:hAnsi="仿宋" w:eastAsia="仿宋" w:cs="仿宋"/>
          <w:sz w:val="30"/>
          <w:szCs w:val="30"/>
        </w:rPr>
        <w:t>”的规定</w:t>
      </w:r>
      <w:r>
        <w:rPr>
          <w:rFonts w:hint="eastAsia" w:ascii="仿宋" w:hAnsi="仿宋" w:eastAsia="仿宋" w:cs="仿宋"/>
          <w:sz w:val="30"/>
          <w:szCs w:val="30"/>
          <w:lang w:eastAsia="zh-CN"/>
        </w:rPr>
        <w:t>。</w:t>
      </w:r>
      <w:r>
        <w:rPr>
          <w:rFonts w:hint="eastAsia" w:ascii="仿宋" w:hAnsi="仿宋" w:eastAsia="仿宋" w:cs="仿宋"/>
          <w:sz w:val="30"/>
          <w:szCs w:val="30"/>
        </w:rPr>
        <w:t>我局决定对你</w:t>
      </w:r>
      <w:r>
        <w:rPr>
          <w:rFonts w:hint="eastAsia" w:ascii="仿宋" w:hAnsi="仿宋" w:eastAsia="仿宋" w:cs="仿宋"/>
          <w:sz w:val="30"/>
          <w:szCs w:val="30"/>
          <w:lang w:val="en-US" w:eastAsia="zh-CN"/>
        </w:rPr>
        <w:t>公司</w:t>
      </w:r>
      <w:r>
        <w:rPr>
          <w:rFonts w:hint="eastAsia" w:ascii="仿宋" w:hAnsi="仿宋" w:eastAsia="仿宋" w:cs="仿宋"/>
          <w:sz w:val="30"/>
          <w:szCs w:val="30"/>
        </w:rPr>
        <w:t>上述违法行为作出以下行政</w:t>
      </w:r>
      <w:r>
        <w:rPr>
          <w:rFonts w:hint="eastAsia" w:ascii="仿宋" w:hAnsi="仿宋" w:eastAsia="仿宋" w:cs="仿宋"/>
          <w:sz w:val="30"/>
          <w:szCs w:val="30"/>
          <w:lang w:eastAsia="zh-CN"/>
        </w:rPr>
        <w:t>处</w:t>
      </w:r>
      <w:r>
        <w:rPr>
          <w:rFonts w:hint="eastAsia" w:ascii="仿宋" w:hAnsi="仿宋" w:eastAsia="仿宋" w:cs="仿宋"/>
          <w:sz w:val="30"/>
          <w:szCs w:val="30"/>
          <w:lang w:val="en-US" w:eastAsia="zh-CN"/>
        </w:rPr>
        <w:t>罚</w:t>
      </w:r>
      <w:r>
        <w:rPr>
          <w:rFonts w:hint="eastAsia" w:ascii="仿宋" w:hAnsi="仿宋" w:eastAsia="仿宋" w:cs="仿宋"/>
          <w:sz w:val="30"/>
          <w:szCs w:val="30"/>
        </w:rPr>
        <w:t>：</w:t>
      </w:r>
    </w:p>
    <w:p>
      <w:pPr>
        <w:tabs>
          <w:tab w:val="left" w:pos="9180"/>
        </w:tabs>
        <w:spacing w:line="550" w:lineRule="exact"/>
        <w:ind w:right="6"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加强管理，水污染物色度达到正常，杜绝环境污染违法行为再次发生。</w:t>
      </w:r>
    </w:p>
    <w:p>
      <w:pPr>
        <w:tabs>
          <w:tab w:val="left" w:pos="9180"/>
        </w:tabs>
        <w:spacing w:line="550" w:lineRule="exact"/>
        <w:ind w:right="6" w:firstLine="645"/>
        <w:rPr>
          <w:rFonts w:hint="eastAsia" w:ascii="仿宋" w:hAnsi="仿宋" w:eastAsia="仿宋" w:cs="仿宋"/>
          <w:sz w:val="30"/>
          <w:szCs w:val="30"/>
        </w:rPr>
      </w:pPr>
      <w:r>
        <w:rPr>
          <w:rFonts w:hint="eastAsia" w:ascii="仿宋" w:hAnsi="仿宋" w:eastAsia="仿宋" w:cs="仿宋"/>
          <w:sz w:val="30"/>
          <w:szCs w:val="30"/>
        </w:rPr>
        <w:t>2、处</w:t>
      </w:r>
      <w:r>
        <w:rPr>
          <w:rFonts w:hint="eastAsia" w:ascii="仿宋" w:hAnsi="仿宋" w:eastAsia="仿宋" w:cs="仿宋"/>
          <w:sz w:val="30"/>
          <w:szCs w:val="30"/>
          <w:lang w:val="en-US" w:eastAsia="zh-CN"/>
        </w:rPr>
        <w:t>以2</w:t>
      </w:r>
      <w:r>
        <w:rPr>
          <w:rFonts w:hint="eastAsia" w:ascii="仿宋" w:hAnsi="仿宋" w:eastAsia="仿宋" w:cs="仿宋"/>
          <w:sz w:val="30"/>
          <w:szCs w:val="30"/>
        </w:rPr>
        <w:t>万元</w:t>
      </w:r>
      <w:r>
        <w:rPr>
          <w:rFonts w:hint="eastAsia" w:ascii="仿宋" w:hAnsi="仿宋" w:eastAsia="仿宋" w:cs="仿宋"/>
          <w:sz w:val="30"/>
          <w:szCs w:val="30"/>
          <w:lang w:val="en-US" w:eastAsia="zh-CN"/>
        </w:rPr>
        <w:t>的行政处</w:t>
      </w:r>
      <w:r>
        <w:rPr>
          <w:rFonts w:hint="eastAsia" w:ascii="仿宋" w:hAnsi="仿宋" w:eastAsia="仿宋" w:cs="仿宋"/>
          <w:sz w:val="30"/>
          <w:szCs w:val="30"/>
        </w:rPr>
        <w:t>罚</w:t>
      </w:r>
      <w:r>
        <w:rPr>
          <w:rFonts w:hint="eastAsia" w:ascii="仿宋" w:hAnsi="仿宋" w:eastAsia="仿宋" w:cs="仿宋"/>
          <w:sz w:val="30"/>
          <w:szCs w:val="30"/>
          <w:lang w:eastAsia="zh-CN"/>
        </w:rPr>
        <w:t>。</w:t>
      </w:r>
      <w:r>
        <w:rPr>
          <w:rFonts w:hint="eastAsia" w:ascii="仿宋" w:hAnsi="仿宋" w:eastAsia="仿宋" w:cs="仿宋"/>
          <w:sz w:val="30"/>
          <w:szCs w:val="30"/>
        </w:rPr>
        <w:t>（适用于一般的处罚标准）。</w:t>
      </w:r>
    </w:p>
    <w:p>
      <w:pPr>
        <w:tabs>
          <w:tab w:val="left" w:pos="9180"/>
        </w:tabs>
        <w:spacing w:line="550" w:lineRule="exact"/>
        <w:ind w:right="6" w:firstLine="602" w:firstLineChars="200"/>
        <w:rPr>
          <w:rFonts w:ascii="仿宋" w:hAnsi="仿宋" w:eastAsia="仿宋" w:cs="仿宋"/>
          <w:b/>
          <w:bCs/>
          <w:sz w:val="30"/>
          <w:szCs w:val="30"/>
        </w:rPr>
      </w:pPr>
      <w:r>
        <w:rPr>
          <w:rFonts w:hint="eastAsia" w:ascii="仿宋" w:hAnsi="仿宋" w:eastAsia="仿宋" w:cs="仿宋"/>
          <w:b/>
          <w:bCs/>
          <w:sz w:val="30"/>
          <w:szCs w:val="30"/>
        </w:rPr>
        <w:t>三、履行方式和期限</w:t>
      </w:r>
    </w:p>
    <w:p>
      <w:pPr>
        <w:pStyle w:val="2"/>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40" w:firstLineChars="200"/>
        <w:jc w:val="both"/>
        <w:textAlignment w:val="auto"/>
        <w:outlineLvl w:val="9"/>
        <w:rPr>
          <w:rStyle w:val="4"/>
          <w:rFonts w:hint="eastAsia" w:ascii="仿宋" w:hAnsi="仿宋" w:eastAsia="仿宋" w:cs="仿宋"/>
          <w:b w:val="0"/>
          <w:snapToGrid w:val="0"/>
          <w:spacing w:val="0"/>
          <w:kern w:val="11"/>
          <w:sz w:val="32"/>
          <w:szCs w:val="32"/>
        </w:rPr>
      </w:pPr>
      <w:r>
        <w:rPr>
          <w:rStyle w:val="4"/>
          <w:rFonts w:hint="eastAsia" w:ascii="仿宋" w:hAnsi="仿宋" w:eastAsia="仿宋" w:cs="仿宋"/>
          <w:b w:val="0"/>
          <w:snapToGrid w:val="0"/>
          <w:spacing w:val="0"/>
          <w:kern w:val="11"/>
          <w:sz w:val="32"/>
          <w:szCs w:val="32"/>
        </w:rPr>
        <w:t>你</w:t>
      </w:r>
      <w:r>
        <w:rPr>
          <w:rFonts w:hint="eastAsia" w:ascii="仿宋_GB2312" w:hAnsi="仿宋" w:eastAsia="仿宋_GB2312" w:cs="仿宋"/>
          <w:b w:val="0"/>
          <w:bCs/>
          <w:spacing w:val="0"/>
          <w:sz w:val="30"/>
          <w:szCs w:val="30"/>
          <w:lang w:eastAsia="zh-CN"/>
        </w:rPr>
        <w:t>公司</w:t>
      </w:r>
      <w:r>
        <w:rPr>
          <w:rStyle w:val="4"/>
          <w:rFonts w:hint="eastAsia" w:ascii="仿宋" w:hAnsi="仿宋" w:eastAsia="仿宋" w:cs="仿宋"/>
          <w:b w:val="0"/>
          <w:snapToGrid w:val="0"/>
          <w:spacing w:val="0"/>
          <w:kern w:val="11"/>
          <w:sz w:val="32"/>
          <w:szCs w:val="32"/>
        </w:rPr>
        <w:t>自本决定书送达之日起15日内，</w:t>
      </w:r>
      <w:r>
        <w:rPr>
          <w:rStyle w:val="4"/>
          <w:rFonts w:hint="eastAsia" w:ascii="仿宋" w:hAnsi="仿宋" w:eastAsia="仿宋" w:cs="仿宋"/>
          <w:b w:val="0"/>
          <w:snapToGrid w:val="0"/>
          <w:spacing w:val="0"/>
          <w:kern w:val="11"/>
          <w:sz w:val="32"/>
          <w:szCs w:val="32"/>
          <w:lang w:val="en-US" w:eastAsia="zh-CN"/>
        </w:rPr>
        <w:t>将罚款缴至以下指定单位和账号</w:t>
      </w:r>
      <w:r>
        <w:rPr>
          <w:rStyle w:val="4"/>
          <w:rFonts w:hint="eastAsia" w:ascii="仿宋" w:hAnsi="仿宋" w:eastAsia="仿宋" w:cs="仿宋"/>
          <w:b w:val="0"/>
          <w:snapToGrid w:val="0"/>
          <w:spacing w:val="0"/>
          <w:kern w:val="11"/>
          <w:sz w:val="32"/>
          <w:szCs w:val="32"/>
        </w:rPr>
        <w:t>:</w:t>
      </w:r>
    </w:p>
    <w:p>
      <w:pPr>
        <w:pStyle w:val="2"/>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40" w:firstLineChars="200"/>
        <w:jc w:val="both"/>
        <w:textAlignment w:val="auto"/>
        <w:outlineLvl w:val="9"/>
        <w:rPr>
          <w:rStyle w:val="4"/>
          <w:rFonts w:hint="eastAsia" w:ascii="仿宋" w:hAnsi="仿宋" w:eastAsia="仿宋" w:cs="仿宋"/>
          <w:b w:val="0"/>
          <w:snapToGrid w:val="0"/>
          <w:spacing w:val="0"/>
          <w:kern w:val="11"/>
          <w:sz w:val="32"/>
          <w:szCs w:val="32"/>
          <w:lang w:val="en-US" w:eastAsia="zh-CN"/>
        </w:rPr>
      </w:pPr>
      <w:r>
        <w:rPr>
          <w:rStyle w:val="4"/>
          <w:rFonts w:hint="eastAsia" w:ascii="仿宋" w:hAnsi="仿宋" w:eastAsia="仿宋" w:cs="仿宋"/>
          <w:b w:val="0"/>
          <w:snapToGrid w:val="0"/>
          <w:spacing w:val="0"/>
          <w:kern w:val="11"/>
          <w:sz w:val="32"/>
          <w:szCs w:val="32"/>
          <w:lang w:val="en-US" w:eastAsia="zh-CN"/>
        </w:rPr>
        <w:t>收款机关</w:t>
      </w:r>
      <w:r>
        <w:rPr>
          <w:rStyle w:val="4"/>
          <w:rFonts w:hint="eastAsia" w:ascii="仿宋" w:hAnsi="仿宋" w:eastAsia="仿宋" w:cs="仿宋"/>
          <w:b w:val="0"/>
          <w:snapToGrid w:val="0"/>
          <w:spacing w:val="0"/>
          <w:kern w:val="11"/>
          <w:sz w:val="32"/>
          <w:szCs w:val="32"/>
        </w:rPr>
        <w:t>:</w:t>
      </w:r>
      <w:r>
        <w:rPr>
          <w:rStyle w:val="4"/>
          <w:rFonts w:hint="eastAsia" w:ascii="仿宋" w:hAnsi="仿宋" w:eastAsia="仿宋" w:cs="仿宋"/>
          <w:b w:val="0"/>
          <w:snapToGrid w:val="0"/>
          <w:spacing w:val="0"/>
          <w:kern w:val="11"/>
          <w:sz w:val="32"/>
          <w:szCs w:val="32"/>
          <w:lang w:val="en-US" w:eastAsia="zh-CN"/>
        </w:rPr>
        <w:t>平顶山市石龙区财政国库支付中心</w:t>
      </w:r>
    </w:p>
    <w:p>
      <w:pPr>
        <w:pStyle w:val="2"/>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40" w:firstLineChars="200"/>
        <w:jc w:val="both"/>
        <w:textAlignment w:val="auto"/>
        <w:outlineLvl w:val="9"/>
        <w:rPr>
          <w:rStyle w:val="4"/>
          <w:rFonts w:hint="eastAsia" w:ascii="仿宋" w:hAnsi="仿宋" w:eastAsia="仿宋" w:cs="仿宋"/>
          <w:b w:val="0"/>
          <w:snapToGrid w:val="0"/>
          <w:spacing w:val="0"/>
          <w:kern w:val="11"/>
          <w:sz w:val="32"/>
          <w:szCs w:val="32"/>
          <w:lang w:val="en-US" w:eastAsia="zh-CN"/>
        </w:rPr>
      </w:pPr>
      <w:r>
        <w:rPr>
          <w:rStyle w:val="4"/>
          <w:rFonts w:hint="eastAsia" w:ascii="仿宋" w:hAnsi="仿宋" w:eastAsia="仿宋" w:cs="仿宋"/>
          <w:b w:val="0"/>
          <w:snapToGrid w:val="0"/>
          <w:spacing w:val="0"/>
          <w:kern w:val="11"/>
          <w:sz w:val="32"/>
          <w:szCs w:val="32"/>
          <w:lang w:val="en-US" w:eastAsia="zh-CN"/>
        </w:rPr>
        <w:t>开户银行</w:t>
      </w:r>
      <w:r>
        <w:rPr>
          <w:rStyle w:val="4"/>
          <w:rFonts w:hint="eastAsia" w:ascii="仿宋" w:hAnsi="仿宋" w:eastAsia="仿宋" w:cs="仿宋"/>
          <w:b w:val="0"/>
          <w:snapToGrid w:val="0"/>
          <w:spacing w:val="0"/>
          <w:kern w:val="11"/>
          <w:sz w:val="32"/>
          <w:szCs w:val="32"/>
        </w:rPr>
        <w:t>:</w:t>
      </w:r>
      <w:r>
        <w:rPr>
          <w:rStyle w:val="4"/>
          <w:rFonts w:hint="eastAsia" w:ascii="仿宋" w:hAnsi="仿宋" w:eastAsia="仿宋" w:cs="仿宋"/>
          <w:b w:val="0"/>
          <w:snapToGrid w:val="0"/>
          <w:spacing w:val="0"/>
          <w:kern w:val="11"/>
          <w:sz w:val="32"/>
          <w:szCs w:val="32"/>
          <w:lang w:val="en-US" w:eastAsia="zh-CN"/>
        </w:rPr>
        <w:t>平顶山市石龙区农村信用合作社联合社</w:t>
      </w:r>
    </w:p>
    <w:p>
      <w:pPr>
        <w:pStyle w:val="2"/>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40" w:firstLineChars="200"/>
        <w:jc w:val="both"/>
        <w:textAlignment w:val="auto"/>
        <w:outlineLvl w:val="9"/>
        <w:rPr>
          <w:rStyle w:val="4"/>
          <w:rFonts w:hint="default" w:ascii="仿宋" w:hAnsi="仿宋" w:eastAsia="仿宋" w:cs="仿宋"/>
          <w:b w:val="0"/>
          <w:snapToGrid w:val="0"/>
          <w:spacing w:val="0"/>
          <w:kern w:val="11"/>
          <w:sz w:val="32"/>
          <w:szCs w:val="32"/>
          <w:lang w:val="en-US" w:eastAsia="zh-CN"/>
        </w:rPr>
      </w:pPr>
      <w:r>
        <w:rPr>
          <w:rStyle w:val="4"/>
          <w:rFonts w:hint="eastAsia" w:ascii="仿宋" w:hAnsi="仿宋" w:eastAsia="仿宋" w:cs="仿宋"/>
          <w:b w:val="0"/>
          <w:snapToGrid w:val="0"/>
          <w:spacing w:val="0"/>
          <w:kern w:val="11"/>
          <w:sz w:val="32"/>
          <w:szCs w:val="32"/>
          <w:lang w:val="en-US" w:eastAsia="zh-CN"/>
        </w:rPr>
        <w:t>账号</w:t>
      </w:r>
      <w:r>
        <w:rPr>
          <w:rStyle w:val="4"/>
          <w:rFonts w:hint="eastAsia" w:ascii="仿宋" w:hAnsi="仿宋" w:eastAsia="仿宋" w:cs="仿宋"/>
          <w:b w:val="0"/>
          <w:snapToGrid w:val="0"/>
          <w:spacing w:val="0"/>
          <w:kern w:val="11"/>
          <w:sz w:val="32"/>
          <w:szCs w:val="32"/>
        </w:rPr>
        <w:t>:</w:t>
      </w:r>
      <w:r>
        <w:rPr>
          <w:rStyle w:val="4"/>
          <w:rFonts w:hint="eastAsia" w:ascii="仿宋" w:hAnsi="仿宋" w:eastAsia="仿宋" w:cs="仿宋"/>
          <w:b w:val="0"/>
          <w:snapToGrid w:val="0"/>
          <w:spacing w:val="0"/>
          <w:kern w:val="11"/>
          <w:sz w:val="32"/>
          <w:szCs w:val="32"/>
          <w:lang w:val="en-US" w:eastAsia="zh-CN"/>
        </w:rPr>
        <w:t>00000000000971283012</w:t>
      </w:r>
    </w:p>
    <w:p>
      <w:pPr>
        <w:pStyle w:val="2"/>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40" w:firstLineChars="200"/>
        <w:jc w:val="both"/>
        <w:textAlignment w:val="auto"/>
        <w:outlineLvl w:val="9"/>
        <w:rPr>
          <w:rStyle w:val="4"/>
          <w:rFonts w:hint="eastAsia" w:ascii="仿宋" w:hAnsi="仿宋" w:eastAsia="仿宋" w:cs="仿宋"/>
          <w:b w:val="0"/>
          <w:snapToGrid w:val="0"/>
          <w:spacing w:val="0"/>
          <w:kern w:val="11"/>
          <w:sz w:val="32"/>
          <w:szCs w:val="32"/>
        </w:rPr>
      </w:pPr>
      <w:r>
        <w:rPr>
          <w:rFonts w:hint="eastAsia" w:ascii="仿宋" w:hAnsi="仿宋" w:eastAsia="仿宋"/>
          <w:spacing w:val="0"/>
          <w:sz w:val="32"/>
          <w:szCs w:val="32"/>
        </w:rPr>
        <w:t>你公司款项缴清后，请持银行交款凭证《河南省政府非税收入专用缴款通知书》</w:t>
      </w:r>
      <w:r>
        <w:rPr>
          <w:rStyle w:val="4"/>
          <w:rFonts w:hint="eastAsia" w:ascii="仿宋" w:hAnsi="仿宋" w:eastAsia="仿宋" w:cs="仿宋"/>
          <w:b w:val="0"/>
          <w:snapToGrid w:val="0"/>
          <w:spacing w:val="0"/>
          <w:kern w:val="11"/>
          <w:sz w:val="32"/>
          <w:szCs w:val="32"/>
        </w:rPr>
        <w:t>到平顶山市石龙区环境监察大队进行相关业务处理，换取</w:t>
      </w:r>
      <w:r>
        <w:rPr>
          <w:rFonts w:hint="eastAsia" w:ascii="仿宋" w:hAnsi="仿宋" w:eastAsia="仿宋"/>
          <w:spacing w:val="0"/>
          <w:sz w:val="32"/>
          <w:szCs w:val="32"/>
        </w:rPr>
        <w:t>《河南省政府非税收入票据</w:t>
      </w:r>
      <w:r>
        <w:rPr>
          <w:rStyle w:val="4"/>
          <w:rFonts w:hint="eastAsia" w:ascii="仿宋" w:hAnsi="仿宋" w:eastAsia="仿宋" w:cs="仿宋"/>
          <w:b w:val="0"/>
          <w:snapToGrid w:val="0"/>
          <w:spacing w:val="0"/>
          <w:kern w:val="11"/>
          <w:sz w:val="32"/>
          <w:szCs w:val="32"/>
        </w:rPr>
        <w:t>》。有疑问请拨咨询电话:</w:t>
      </w:r>
      <w:r>
        <w:rPr>
          <w:rStyle w:val="4"/>
          <w:rFonts w:hint="eastAsia" w:ascii="仿宋" w:hAnsi="仿宋" w:eastAsia="仿宋" w:cs="仿宋"/>
          <w:b w:val="0"/>
          <w:snapToGrid w:val="0"/>
          <w:spacing w:val="0"/>
          <w:kern w:val="11"/>
          <w:sz w:val="32"/>
          <w:szCs w:val="32"/>
          <w:lang w:val="en-US" w:eastAsia="zh-CN"/>
        </w:rPr>
        <w:t>2535</w:t>
      </w:r>
      <w:r>
        <w:rPr>
          <w:rStyle w:val="4"/>
          <w:rFonts w:hint="eastAsia" w:ascii="仿宋" w:hAnsi="仿宋" w:eastAsia="仿宋" w:cs="仿宋"/>
          <w:b w:val="0"/>
          <w:snapToGrid w:val="0"/>
          <w:spacing w:val="0"/>
          <w:kern w:val="11"/>
          <w:sz w:val="32"/>
          <w:szCs w:val="32"/>
        </w:rPr>
        <w:t>189</w:t>
      </w:r>
    </w:p>
    <w:p>
      <w:pPr>
        <w:pStyle w:val="2"/>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24" w:firstLineChars="200"/>
        <w:jc w:val="both"/>
        <w:textAlignment w:val="auto"/>
        <w:outlineLvl w:val="9"/>
        <w:rPr>
          <w:rStyle w:val="4"/>
          <w:rFonts w:hint="eastAsia" w:ascii="黑体" w:hAnsi="黑体" w:eastAsia="黑体" w:cs="黑体"/>
          <w:b/>
          <w:bCs/>
          <w:snapToGrid w:val="0"/>
          <w:spacing w:val="6"/>
          <w:kern w:val="10"/>
          <w:sz w:val="30"/>
          <w:szCs w:val="30"/>
        </w:rPr>
      </w:pPr>
      <w:r>
        <w:rPr>
          <w:rStyle w:val="4"/>
          <w:rFonts w:hint="eastAsia" w:ascii="仿宋_GB2312" w:hAnsi="仿宋_GB2312" w:eastAsia="仿宋_GB2312" w:cs="仿宋_GB2312"/>
          <w:b w:val="0"/>
          <w:bCs w:val="0"/>
          <w:spacing w:val="6"/>
          <w:sz w:val="30"/>
          <w:szCs w:val="30"/>
          <w:lang w:val="en-US" w:eastAsia="zh-CN"/>
        </w:rPr>
        <w:t xml:space="preserve"> </w:t>
      </w:r>
      <w:r>
        <w:rPr>
          <w:rStyle w:val="4"/>
          <w:rFonts w:hint="eastAsia" w:ascii="仿宋_GB2312" w:hAnsi="仿宋_GB2312" w:eastAsia="仿宋_GB2312" w:cs="仿宋_GB2312"/>
          <w:b w:val="0"/>
          <w:bCs w:val="0"/>
          <w:spacing w:val="6"/>
          <w:sz w:val="30"/>
          <w:szCs w:val="30"/>
        </w:rPr>
        <w:t>不逾期履行本处罚决定的，我局将依</w:t>
      </w:r>
      <w:r>
        <w:rPr>
          <w:rStyle w:val="4"/>
          <w:rFonts w:hint="eastAsia" w:ascii="仿宋_GB2312" w:hAnsi="仿宋_GB2312" w:eastAsia="仿宋_GB2312" w:cs="仿宋_GB2312"/>
          <w:b w:val="0"/>
          <w:bCs w:val="0"/>
          <w:spacing w:val="6"/>
          <w:sz w:val="30"/>
          <w:szCs w:val="30"/>
          <w:lang w:eastAsia="zh-CN"/>
        </w:rPr>
        <w:t>法采取行政</w:t>
      </w:r>
      <w:r>
        <w:rPr>
          <w:rStyle w:val="4"/>
          <w:rFonts w:hint="eastAsia" w:ascii="仿宋_GB2312" w:hAnsi="仿宋_GB2312" w:eastAsia="仿宋_GB2312" w:cs="仿宋_GB2312"/>
          <w:b w:val="0"/>
          <w:bCs w:val="0"/>
          <w:spacing w:val="6"/>
          <w:sz w:val="30"/>
          <w:szCs w:val="30"/>
          <w:lang w:val="en-US" w:eastAsia="zh-CN"/>
        </w:rPr>
        <w:t>强制</w:t>
      </w:r>
      <w:r>
        <w:rPr>
          <w:rStyle w:val="4"/>
          <w:rFonts w:hint="eastAsia" w:ascii="仿宋_GB2312" w:hAnsi="仿宋_GB2312" w:eastAsia="仿宋_GB2312" w:cs="仿宋_GB2312"/>
          <w:b w:val="0"/>
          <w:bCs w:val="0"/>
          <w:spacing w:val="6"/>
          <w:sz w:val="30"/>
          <w:szCs w:val="30"/>
          <w:lang w:eastAsia="zh-CN"/>
        </w:rPr>
        <w:t>措施</w:t>
      </w:r>
      <w:r>
        <w:rPr>
          <w:rStyle w:val="4"/>
          <w:rFonts w:hint="eastAsia" w:ascii="仿宋_GB2312" w:hAnsi="仿宋_GB2312" w:eastAsia="仿宋_GB2312" w:cs="仿宋_GB2312"/>
          <w:b w:val="0"/>
          <w:bCs w:val="0"/>
          <w:spacing w:val="6"/>
          <w:sz w:val="30"/>
          <w:szCs w:val="30"/>
        </w:rPr>
        <w:t>。</w:t>
      </w:r>
    </w:p>
    <w:p>
      <w:pPr>
        <w:spacing w:line="550" w:lineRule="exact"/>
        <w:ind w:right="4"/>
        <w:rPr>
          <w:rFonts w:ascii="仿宋" w:hAnsi="仿宋" w:eastAsia="仿宋" w:cs="仿宋"/>
          <w:b/>
          <w:bCs/>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四、申请行政复议或者提起行政诉讼的途径和期限</w:t>
      </w:r>
    </w:p>
    <w:p>
      <w:pPr>
        <w:tabs>
          <w:tab w:val="left" w:pos="9180"/>
        </w:tabs>
        <w:spacing w:line="550" w:lineRule="exact"/>
        <w:ind w:right="4" w:firstLine="600" w:firstLineChars="200"/>
        <w:rPr>
          <w:rFonts w:ascii="仿宋" w:hAnsi="仿宋" w:eastAsia="仿宋" w:cs="仿宋"/>
          <w:sz w:val="30"/>
          <w:szCs w:val="30"/>
        </w:rPr>
      </w:pPr>
      <w:r>
        <w:rPr>
          <w:rFonts w:hint="eastAsia" w:ascii="仿宋" w:hAnsi="仿宋" w:eastAsia="仿宋" w:cs="仿宋"/>
          <w:sz w:val="30"/>
          <w:szCs w:val="30"/>
        </w:rPr>
        <w:t>你公司如不服本处罚决定，可自本决定书送达之日起60日内向平顶山市</w:t>
      </w:r>
      <w:r>
        <w:rPr>
          <w:rFonts w:hint="eastAsia" w:ascii="仿宋" w:hAnsi="仿宋" w:eastAsia="仿宋" w:cs="仿宋"/>
          <w:sz w:val="30"/>
          <w:szCs w:val="30"/>
          <w:lang w:val="en-US" w:eastAsia="zh-CN"/>
        </w:rPr>
        <w:t>生态</w:t>
      </w:r>
      <w:r>
        <w:rPr>
          <w:rFonts w:hint="eastAsia" w:ascii="仿宋" w:hAnsi="仿宋" w:eastAsia="仿宋" w:cs="仿宋"/>
          <w:sz w:val="30"/>
          <w:szCs w:val="30"/>
        </w:rPr>
        <w:t>环境局或平顶山市石龙区人民政府申请行政复议；也可在本决定书送达之日起六个月内，向平顶山市石龙区人民法院提起行政诉讼。逾期不复仪、不起诉，又不履行本处罚决定的，我局将依据《中华人民共和国行政强制法》第五十三条的规定，依法申请人民法院强制执行。</w:t>
      </w:r>
    </w:p>
    <w:p>
      <w:pPr>
        <w:tabs>
          <w:tab w:val="left" w:pos="9180"/>
        </w:tabs>
        <w:spacing w:line="550" w:lineRule="exact"/>
        <w:ind w:right="4"/>
        <w:rPr>
          <w:rFonts w:ascii="仿宋" w:hAnsi="仿宋" w:eastAsia="仿宋" w:cs="仿宋"/>
          <w:sz w:val="30"/>
          <w:szCs w:val="30"/>
        </w:rPr>
      </w:pPr>
    </w:p>
    <w:p>
      <w:pPr>
        <w:tabs>
          <w:tab w:val="left" w:pos="9180"/>
        </w:tabs>
        <w:spacing w:line="550" w:lineRule="exact"/>
        <w:ind w:right="4" w:firstLine="4200" w:firstLineChars="1400"/>
        <w:rPr>
          <w:rFonts w:ascii="仿宋" w:hAnsi="仿宋" w:eastAsia="仿宋" w:cs="仿宋"/>
          <w:sz w:val="30"/>
          <w:szCs w:val="30"/>
        </w:rPr>
      </w:pPr>
    </w:p>
    <w:p>
      <w:pPr>
        <w:tabs>
          <w:tab w:val="left" w:pos="9180"/>
        </w:tabs>
        <w:spacing w:line="550" w:lineRule="exact"/>
        <w:ind w:right="4" w:firstLine="4200" w:firstLineChars="1400"/>
        <w:rPr>
          <w:rFonts w:ascii="仿宋" w:hAnsi="仿宋" w:eastAsia="仿宋" w:cs="仿宋"/>
          <w:sz w:val="30"/>
          <w:szCs w:val="30"/>
        </w:rPr>
      </w:pPr>
    </w:p>
    <w:p>
      <w:pPr>
        <w:tabs>
          <w:tab w:val="left" w:pos="9180"/>
        </w:tabs>
        <w:spacing w:line="550" w:lineRule="exact"/>
        <w:ind w:right="4" w:firstLine="4200" w:firstLineChars="1400"/>
        <w:rPr>
          <w:rFonts w:ascii="仿宋" w:hAnsi="仿宋" w:eastAsia="仿宋" w:cs="仿宋"/>
          <w:sz w:val="30"/>
          <w:szCs w:val="30"/>
        </w:rPr>
      </w:pPr>
    </w:p>
    <w:p>
      <w:pPr>
        <w:tabs>
          <w:tab w:val="left" w:pos="9180"/>
        </w:tabs>
        <w:spacing w:line="550" w:lineRule="exact"/>
        <w:ind w:right="4" w:firstLine="3300" w:firstLineChars="1100"/>
        <w:rPr>
          <w:rFonts w:ascii="仿宋" w:hAnsi="仿宋" w:eastAsia="仿宋" w:cs="仿宋"/>
          <w:sz w:val="30"/>
          <w:szCs w:val="30"/>
        </w:rPr>
      </w:pPr>
      <w:r>
        <w:rPr>
          <w:rFonts w:hint="eastAsia" w:ascii="仿宋" w:hAnsi="仿宋" w:eastAsia="仿宋" w:cs="仿宋"/>
          <w:sz w:val="30"/>
          <w:szCs w:val="30"/>
        </w:rPr>
        <w:t>平顶山市石龙区环境保护局</w:t>
      </w:r>
    </w:p>
    <w:p>
      <w:pPr>
        <w:spacing w:line="550" w:lineRule="exact"/>
        <w:ind w:right="318"/>
        <w:rPr>
          <w:rFonts w:ascii="仿宋" w:hAnsi="仿宋" w:eastAsia="仿宋" w:cs="仿宋"/>
          <w:sz w:val="30"/>
          <w:szCs w:val="30"/>
        </w:rPr>
      </w:pPr>
      <w:r>
        <w:rPr>
          <w:rFonts w:hint="eastAsia" w:ascii="仿宋" w:hAnsi="仿宋" w:eastAsia="仿宋" w:cs="仿宋"/>
          <w:sz w:val="30"/>
          <w:szCs w:val="30"/>
        </w:rPr>
        <w:t xml:space="preserve">                           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04</w:t>
      </w:r>
      <w:r>
        <w:rPr>
          <w:rFonts w:hint="eastAsia" w:ascii="仿宋" w:hAnsi="仿宋" w:eastAsia="仿宋" w:cs="仿宋"/>
          <w:sz w:val="30"/>
          <w:szCs w:val="30"/>
        </w:rPr>
        <w:t>月</w:t>
      </w:r>
      <w:r>
        <w:rPr>
          <w:rFonts w:hint="eastAsia" w:ascii="仿宋" w:hAnsi="仿宋" w:eastAsia="仿宋" w:cs="仿宋"/>
          <w:sz w:val="30"/>
          <w:szCs w:val="30"/>
          <w:lang w:val="en-US" w:eastAsia="zh-CN"/>
        </w:rPr>
        <w:t>2</w:t>
      </w:r>
      <w:bookmarkStart w:id="0" w:name="_GoBack"/>
      <w:bookmarkEnd w:id="0"/>
      <w:r>
        <w:rPr>
          <w:rFonts w:hint="eastAsia" w:ascii="仿宋" w:hAnsi="仿宋" w:eastAsia="仿宋" w:cs="仿宋"/>
          <w:sz w:val="30"/>
          <w:szCs w:val="30"/>
          <w:lang w:val="en-US" w:eastAsia="zh-CN"/>
        </w:rPr>
        <w:t>0</w:t>
      </w:r>
      <w:r>
        <w:rPr>
          <w:rFonts w:hint="eastAsia" w:ascii="仿宋" w:hAnsi="仿宋" w:eastAsia="仿宋" w:cs="仿宋"/>
          <w:sz w:val="30"/>
          <w:szCs w:val="30"/>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41F99"/>
    <w:rsid w:val="003B5659"/>
    <w:rsid w:val="0173435B"/>
    <w:rsid w:val="023F5189"/>
    <w:rsid w:val="03DA24C7"/>
    <w:rsid w:val="05970028"/>
    <w:rsid w:val="069F237B"/>
    <w:rsid w:val="06E87CA0"/>
    <w:rsid w:val="0780582D"/>
    <w:rsid w:val="084D6668"/>
    <w:rsid w:val="086F2F19"/>
    <w:rsid w:val="09935A4D"/>
    <w:rsid w:val="0A6C6EB0"/>
    <w:rsid w:val="0A6E6BE8"/>
    <w:rsid w:val="0B2A4FC1"/>
    <w:rsid w:val="0C784312"/>
    <w:rsid w:val="0CE93A0E"/>
    <w:rsid w:val="0D001BD9"/>
    <w:rsid w:val="0D192704"/>
    <w:rsid w:val="0D716AA6"/>
    <w:rsid w:val="0D7B14CE"/>
    <w:rsid w:val="0F286928"/>
    <w:rsid w:val="0FB331D8"/>
    <w:rsid w:val="0FF837F9"/>
    <w:rsid w:val="103124CF"/>
    <w:rsid w:val="106C648B"/>
    <w:rsid w:val="10950BAD"/>
    <w:rsid w:val="109B0A0A"/>
    <w:rsid w:val="10C8648C"/>
    <w:rsid w:val="11284044"/>
    <w:rsid w:val="11C94550"/>
    <w:rsid w:val="12216F95"/>
    <w:rsid w:val="124B0E8E"/>
    <w:rsid w:val="12D13A4D"/>
    <w:rsid w:val="12F07D55"/>
    <w:rsid w:val="12FF1D08"/>
    <w:rsid w:val="137116DD"/>
    <w:rsid w:val="13C64EC5"/>
    <w:rsid w:val="13FA3E9A"/>
    <w:rsid w:val="14182262"/>
    <w:rsid w:val="149E291D"/>
    <w:rsid w:val="14B76FD2"/>
    <w:rsid w:val="15295044"/>
    <w:rsid w:val="15737980"/>
    <w:rsid w:val="15B85414"/>
    <w:rsid w:val="165A74D2"/>
    <w:rsid w:val="169906C0"/>
    <w:rsid w:val="16A912CF"/>
    <w:rsid w:val="16C04709"/>
    <w:rsid w:val="1820530D"/>
    <w:rsid w:val="18FD6080"/>
    <w:rsid w:val="190958E0"/>
    <w:rsid w:val="19900D88"/>
    <w:rsid w:val="19E77D8B"/>
    <w:rsid w:val="19FE490A"/>
    <w:rsid w:val="1A703F55"/>
    <w:rsid w:val="1ACA56AF"/>
    <w:rsid w:val="1AD769A0"/>
    <w:rsid w:val="1B1F1193"/>
    <w:rsid w:val="1B402FC5"/>
    <w:rsid w:val="1E2E65F7"/>
    <w:rsid w:val="1E653B58"/>
    <w:rsid w:val="1E7C3DFE"/>
    <w:rsid w:val="20B3511C"/>
    <w:rsid w:val="20C654DA"/>
    <w:rsid w:val="20D7770F"/>
    <w:rsid w:val="20E05FB3"/>
    <w:rsid w:val="216E5ED6"/>
    <w:rsid w:val="21EA15D2"/>
    <w:rsid w:val="2310679D"/>
    <w:rsid w:val="233151AF"/>
    <w:rsid w:val="2342261A"/>
    <w:rsid w:val="23570D95"/>
    <w:rsid w:val="24AB509E"/>
    <w:rsid w:val="26297D05"/>
    <w:rsid w:val="279B5DE2"/>
    <w:rsid w:val="27B61550"/>
    <w:rsid w:val="27C67DC6"/>
    <w:rsid w:val="27D83478"/>
    <w:rsid w:val="280A6F28"/>
    <w:rsid w:val="289D5EF8"/>
    <w:rsid w:val="28EA7089"/>
    <w:rsid w:val="29BC3A0C"/>
    <w:rsid w:val="29BD6686"/>
    <w:rsid w:val="2A1879DA"/>
    <w:rsid w:val="2A275CCA"/>
    <w:rsid w:val="2AFA3368"/>
    <w:rsid w:val="2B026093"/>
    <w:rsid w:val="2B31780C"/>
    <w:rsid w:val="2B8116B3"/>
    <w:rsid w:val="2BB225E3"/>
    <w:rsid w:val="2CB8261A"/>
    <w:rsid w:val="2CFA5E00"/>
    <w:rsid w:val="2D8156D1"/>
    <w:rsid w:val="2F9252AC"/>
    <w:rsid w:val="2FE76FDC"/>
    <w:rsid w:val="302A1C58"/>
    <w:rsid w:val="306D1CAD"/>
    <w:rsid w:val="3106471C"/>
    <w:rsid w:val="3134060F"/>
    <w:rsid w:val="326A7993"/>
    <w:rsid w:val="33B656E6"/>
    <w:rsid w:val="33E72E31"/>
    <w:rsid w:val="34C67EA5"/>
    <w:rsid w:val="35B02F59"/>
    <w:rsid w:val="372D6EBB"/>
    <w:rsid w:val="38262125"/>
    <w:rsid w:val="38424318"/>
    <w:rsid w:val="38A556DF"/>
    <w:rsid w:val="38B2138D"/>
    <w:rsid w:val="38F2639E"/>
    <w:rsid w:val="39303113"/>
    <w:rsid w:val="3973728E"/>
    <w:rsid w:val="3B137EB1"/>
    <w:rsid w:val="3B6B186D"/>
    <w:rsid w:val="3B8C5A4E"/>
    <w:rsid w:val="3BF344FA"/>
    <w:rsid w:val="3DA46343"/>
    <w:rsid w:val="3E204296"/>
    <w:rsid w:val="3EBF66F0"/>
    <w:rsid w:val="3EC56843"/>
    <w:rsid w:val="3EE35039"/>
    <w:rsid w:val="3EFD0756"/>
    <w:rsid w:val="3F162C99"/>
    <w:rsid w:val="3F1E7CCD"/>
    <w:rsid w:val="3F875D97"/>
    <w:rsid w:val="410C2A98"/>
    <w:rsid w:val="410E117D"/>
    <w:rsid w:val="421E5971"/>
    <w:rsid w:val="42307D1A"/>
    <w:rsid w:val="42863B07"/>
    <w:rsid w:val="451B3B4E"/>
    <w:rsid w:val="459C45A0"/>
    <w:rsid w:val="45FA01B7"/>
    <w:rsid w:val="461B7E3C"/>
    <w:rsid w:val="468F7992"/>
    <w:rsid w:val="48F926E2"/>
    <w:rsid w:val="48FA6884"/>
    <w:rsid w:val="498713A7"/>
    <w:rsid w:val="498815F8"/>
    <w:rsid w:val="49C34A2F"/>
    <w:rsid w:val="4A877A40"/>
    <w:rsid w:val="4B152C35"/>
    <w:rsid w:val="4BD0551D"/>
    <w:rsid w:val="4C6E262E"/>
    <w:rsid w:val="4C9B6DBF"/>
    <w:rsid w:val="4CA221E4"/>
    <w:rsid w:val="4CBC3C08"/>
    <w:rsid w:val="4D176410"/>
    <w:rsid w:val="4D6C59AC"/>
    <w:rsid w:val="4DB62BF8"/>
    <w:rsid w:val="4DDD627A"/>
    <w:rsid w:val="4DF667A6"/>
    <w:rsid w:val="4E5A197D"/>
    <w:rsid w:val="4F2563CE"/>
    <w:rsid w:val="4F8162F1"/>
    <w:rsid w:val="4FEF4B0B"/>
    <w:rsid w:val="501848F6"/>
    <w:rsid w:val="504217A2"/>
    <w:rsid w:val="50B064F4"/>
    <w:rsid w:val="51B7559B"/>
    <w:rsid w:val="5203053F"/>
    <w:rsid w:val="522D3E11"/>
    <w:rsid w:val="52BF48F9"/>
    <w:rsid w:val="52D762EF"/>
    <w:rsid w:val="533B4E2F"/>
    <w:rsid w:val="53B65E93"/>
    <w:rsid w:val="53FC7D70"/>
    <w:rsid w:val="557034AB"/>
    <w:rsid w:val="56122245"/>
    <w:rsid w:val="56286743"/>
    <w:rsid w:val="575A0007"/>
    <w:rsid w:val="57730314"/>
    <w:rsid w:val="58C03AF5"/>
    <w:rsid w:val="58F94BCD"/>
    <w:rsid w:val="590B00E5"/>
    <w:rsid w:val="594B6219"/>
    <w:rsid w:val="595D22CE"/>
    <w:rsid w:val="599400B2"/>
    <w:rsid w:val="59A96152"/>
    <w:rsid w:val="5A0E0CE2"/>
    <w:rsid w:val="5A0E6CB2"/>
    <w:rsid w:val="5A105AD5"/>
    <w:rsid w:val="5AFD2946"/>
    <w:rsid w:val="5B294BC9"/>
    <w:rsid w:val="5B99069B"/>
    <w:rsid w:val="5D1C4502"/>
    <w:rsid w:val="5DBB4B49"/>
    <w:rsid w:val="5DFF10AB"/>
    <w:rsid w:val="5E342DDA"/>
    <w:rsid w:val="5EC164EA"/>
    <w:rsid w:val="603E1B06"/>
    <w:rsid w:val="60B169FB"/>
    <w:rsid w:val="60C63589"/>
    <w:rsid w:val="61292AB0"/>
    <w:rsid w:val="61364B3A"/>
    <w:rsid w:val="61681A6E"/>
    <w:rsid w:val="61D71BBF"/>
    <w:rsid w:val="638F30D2"/>
    <w:rsid w:val="63C245E8"/>
    <w:rsid w:val="643F5BBF"/>
    <w:rsid w:val="64DC2D2E"/>
    <w:rsid w:val="650E0C31"/>
    <w:rsid w:val="657F2569"/>
    <w:rsid w:val="65A7297E"/>
    <w:rsid w:val="65CF405E"/>
    <w:rsid w:val="66F77144"/>
    <w:rsid w:val="677A74D7"/>
    <w:rsid w:val="679F0B4E"/>
    <w:rsid w:val="67FD1836"/>
    <w:rsid w:val="6873083C"/>
    <w:rsid w:val="68E443E8"/>
    <w:rsid w:val="697D531E"/>
    <w:rsid w:val="6A772D09"/>
    <w:rsid w:val="6A7938F3"/>
    <w:rsid w:val="6B7F4569"/>
    <w:rsid w:val="6BA850A0"/>
    <w:rsid w:val="6C2938E0"/>
    <w:rsid w:val="6C514435"/>
    <w:rsid w:val="6CB25E72"/>
    <w:rsid w:val="6D10530D"/>
    <w:rsid w:val="707A652A"/>
    <w:rsid w:val="72344D56"/>
    <w:rsid w:val="72B45A1C"/>
    <w:rsid w:val="72F542CC"/>
    <w:rsid w:val="732B2D6D"/>
    <w:rsid w:val="74A34954"/>
    <w:rsid w:val="74E25EC7"/>
    <w:rsid w:val="74E56E5D"/>
    <w:rsid w:val="756E3E1B"/>
    <w:rsid w:val="75D76309"/>
    <w:rsid w:val="76C25E80"/>
    <w:rsid w:val="77577F3F"/>
    <w:rsid w:val="77EA51C0"/>
    <w:rsid w:val="78541F99"/>
    <w:rsid w:val="78A66500"/>
    <w:rsid w:val="78F976CC"/>
    <w:rsid w:val="7902467A"/>
    <w:rsid w:val="79697471"/>
    <w:rsid w:val="79981880"/>
    <w:rsid w:val="79A043B1"/>
    <w:rsid w:val="7A537C98"/>
    <w:rsid w:val="7CC0004E"/>
    <w:rsid w:val="7CC770A9"/>
    <w:rsid w:val="7D2859FC"/>
    <w:rsid w:val="7D7F7A25"/>
    <w:rsid w:val="7F7255C7"/>
    <w:rsid w:val="7F7735EC"/>
    <w:rsid w:val="7F960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2020-04-21T01:49:00Z</dcterms:created>
  <dc:creator>幸福</dc:creator>
  <cp:lastModifiedBy>幸福</cp:lastModifiedBy>
  <dcterms:modified xsi:type="dcterms:W3CDTF">2020-04-22T03:26:08Z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