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120"/>
          <w:szCs w:val="120"/>
        </w:rPr>
      </w:pPr>
      <w:r>
        <w:rPr>
          <w:rFonts w:hint="eastAsia" w:ascii="宋体" w:hAnsi="宋体"/>
          <w:b/>
          <w:sz w:val="120"/>
          <w:szCs w:val="120"/>
        </w:rPr>
        <w:t>工 作 信 息</w:t>
      </w:r>
    </w:p>
    <w:p>
      <w:pPr>
        <w:jc w:val="center"/>
        <w:rPr>
          <w:rFonts w:hint="eastAsia" w:ascii="宋体" w:hAnsi="宋体"/>
          <w:b/>
          <w:sz w:val="32"/>
          <w:szCs w:val="44"/>
          <w:u w:val="single"/>
        </w:rPr>
      </w:pPr>
      <w:r>
        <w:rPr>
          <w:rFonts w:hint="eastAsia" w:ascii="宋体" w:hAnsi="宋体"/>
          <w:b/>
          <w:sz w:val="32"/>
          <w:szCs w:val="44"/>
        </w:rPr>
        <w:t>第</w:t>
      </w:r>
      <w:r>
        <w:rPr>
          <w:rFonts w:hint="eastAsia" w:ascii="宋体" w:hAnsi="宋体"/>
          <w:b/>
          <w:sz w:val="32"/>
          <w:szCs w:val="44"/>
          <w:lang w:val="en-US" w:eastAsia="zh-CN"/>
        </w:rPr>
        <w:t>6</w:t>
      </w:r>
      <w:r>
        <w:rPr>
          <w:rFonts w:hint="eastAsia" w:ascii="宋体" w:hAnsi="宋体"/>
          <w:b/>
          <w:sz w:val="32"/>
          <w:szCs w:val="44"/>
        </w:rPr>
        <w:t>期</w:t>
      </w:r>
    </w:p>
    <w:p>
      <w:pPr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u w:val="single"/>
        </w:rPr>
        <w:t xml:space="preserve">高庄街道办事处         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20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b/>
          <w:sz w:val="32"/>
          <w:szCs w:val="32"/>
          <w:u w:val="single"/>
        </w:rPr>
        <w:t>年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  <w:u w:val="single"/>
        </w:rPr>
        <w:t>月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18</w:t>
      </w:r>
      <w:r>
        <w:rPr>
          <w:rFonts w:hint="eastAsia" w:ascii="宋体" w:hAnsi="宋体"/>
          <w:b/>
          <w:sz w:val="32"/>
          <w:szCs w:val="32"/>
          <w:u w:val="singl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高庄街道办事处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开展人居环境“大清扫、大整治”活动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3月23日上午，为进一步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提升社区人居环境水平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管理水平，建设美丽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给社区居民</w:t>
      </w:r>
      <w:r>
        <w:rPr>
          <w:rFonts w:hint="eastAsia" w:ascii="仿宋_GB2312" w:hAnsi="仿宋_GB2312" w:eastAsia="仿宋_GB2312" w:cs="仿宋_GB2312"/>
          <w:sz w:val="32"/>
          <w:szCs w:val="32"/>
        </w:rPr>
        <w:t>营造整洁、有序、卫生、文明的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居住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高庄街道党工委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在观湖小区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开展人居环境“大清扫、大整治”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</w:t>
      </w:r>
      <w:r>
        <w:rPr>
          <w:rFonts w:hint="eastAsia" w:ascii="仿宋_GB2312" w:hAnsi="仿宋_GB2312" w:eastAsia="仿宋_GB2312" w:cs="仿宋_GB2312"/>
          <w:sz w:val="32"/>
          <w:szCs w:val="32"/>
        </w:rPr>
        <w:t>动，着力提升社区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环境卫生。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高庄街道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办事处在此次活动中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基层党组织和党员干部的模范带头作用，各社区以及村治理小组为单位，组织志愿者服务队和社区公益岗人员15人，租用农用三轮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和钩机</w:t>
      </w:r>
      <w:r>
        <w:rPr>
          <w:rFonts w:hint="eastAsia" w:ascii="仿宋_GB2312" w:hAnsi="仿宋_GB2312" w:eastAsia="仿宋_GB2312" w:cs="仿宋_GB2312"/>
          <w:sz w:val="32"/>
          <w:szCs w:val="32"/>
        </w:rPr>
        <w:t>对小区内乱开乱种的菜地及小区建设后遗留垃圾进行了清理，并平整了土地。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此次清理活动，由高庄街道社区工作人员和在职党员组成的志愿者先后清理出土石，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建筑和生活垃圾3000余吨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达到了预期清理目标。不仅展现了高庄街道党员的先锋模范作用，增强了党员的凝聚力，优化了小区绿化美化品质，焕发了洁净、优美的小区新形象。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2540000"/>
            <wp:effectExtent l="0" t="0" r="10160" b="12700"/>
            <wp:docPr id="1" name="图片 1" descr="e943c55cf751e6c3fce3ee9d83c30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943c55cf751e6c3fce3ee9d83c30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2633345"/>
            <wp:effectExtent l="0" t="0" r="10160" b="14605"/>
            <wp:docPr id="2" name="图片 2" descr="f9c83ef7794367eb6110f87d0e673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9c83ef7794367eb6110f87d0e673a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D05B5"/>
    <w:rsid w:val="3F6D05B5"/>
    <w:rsid w:val="429B6CB9"/>
    <w:rsid w:val="7C2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2021-03-24T07:56:00Z</dcterms:created>
  <dc:creator>Rain</dc:creator>
  <cp:lastModifiedBy>Rain</cp:lastModifiedBy>
  <dcterms:modified xsi:type="dcterms:W3CDTF">2021-03-24T08:24:46Z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E608F969B47C4AB6847F67F63497769F</vt:lpwstr>
  </property>
</Properties>
</file>