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0"/>
        <w:gridCol w:w="6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1"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行政相对人名称</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  </w:t>
            </w:r>
            <w:r>
              <w:rPr>
                <w:rFonts w:hint="eastAsia" w:ascii="微软雅黑" w:hAnsi="微软雅黑" w:eastAsia="微软雅黑" w:cs="微软雅黑"/>
                <w:color w:val="000000"/>
                <w:kern w:val="0"/>
                <w:sz w:val="28"/>
                <w:szCs w:val="28"/>
                <w:u w:val="none"/>
              </w:rPr>
              <w:t>中国石油天然气股份有限公司河南平顶山</w:t>
            </w:r>
            <w:r>
              <w:rPr>
                <w:rFonts w:hint="eastAsia" w:ascii="微软雅黑" w:hAnsi="微软雅黑" w:eastAsia="微软雅黑" w:cs="微软雅黑"/>
                <w:color w:val="000000"/>
                <w:kern w:val="0"/>
                <w:sz w:val="28"/>
                <w:szCs w:val="28"/>
                <w:u w:val="none"/>
                <w:lang w:eastAsia="zh-CN"/>
              </w:rPr>
              <w:t>市</w:t>
            </w:r>
            <w:r>
              <w:rPr>
                <w:rFonts w:hint="eastAsia" w:ascii="微软雅黑" w:hAnsi="微软雅黑" w:eastAsia="微软雅黑" w:cs="微软雅黑"/>
                <w:color w:val="000000"/>
                <w:kern w:val="0"/>
                <w:sz w:val="28"/>
                <w:szCs w:val="28"/>
                <w:u w:val="none"/>
              </w:rPr>
              <w:t>石龙区第三加油站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统一社会信用代码</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ind w:left="0" w:right="0"/>
              <w:jc w:val="center"/>
              <w:rPr>
                <w:rFonts w:hint="eastAsia" w:ascii="微软雅黑" w:hAnsi="微软雅黑" w:eastAsia="微软雅黑" w:cs="微软雅黑"/>
                <w:b w:val="0"/>
                <w:bCs w:val="0"/>
                <w:color w:val="333333"/>
                <w:sz w:val="28"/>
                <w:szCs w:val="28"/>
                <w:u w:val="none"/>
                <w:lang w:val="en-US" w:eastAsia="zh-CN"/>
              </w:rPr>
            </w:pPr>
            <w:r>
              <w:rPr>
                <w:rFonts w:hint="eastAsia" w:ascii="微软雅黑" w:hAnsi="微软雅黑" w:eastAsia="微软雅黑" w:cs="微软雅黑"/>
                <w:b w:val="0"/>
                <w:bCs w:val="0"/>
                <w:color w:val="333333"/>
                <w:kern w:val="0"/>
                <w:sz w:val="28"/>
                <w:szCs w:val="28"/>
                <w:u w:val="none"/>
                <w:shd w:val="clear" w:fill="FFFFFF"/>
                <w:lang w:val="en-US" w:eastAsia="zh-CN" w:bidi="ar"/>
              </w:rPr>
              <w:t>914104047942673985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法定代表人</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color w:val="000000"/>
                <w:kern w:val="0"/>
                <w:sz w:val="28"/>
                <w:szCs w:val="28"/>
                <w:u w:val="none"/>
                <w:lang w:eastAsia="zh-CN"/>
              </w:rPr>
              <w:t>佟胜欣</w:t>
            </w:r>
            <w:r>
              <w:rPr>
                <w:rFonts w:hint="eastAsia" w:ascii="微软雅黑" w:hAnsi="微软雅黑" w:eastAsia="微软雅黑" w:cs="微软雅黑"/>
                <w:color w:val="000000"/>
                <w:kern w:val="0"/>
                <w:sz w:val="28"/>
                <w:szCs w:val="28"/>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地址</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eastAsia="zh-CN"/>
              </w:rPr>
            </w:pPr>
            <w:r>
              <w:rPr>
                <w:rFonts w:hint="eastAsia" w:ascii="微软雅黑" w:hAnsi="微软雅黑" w:eastAsia="微软雅黑" w:cs="微软雅黑"/>
                <w:color w:val="000000"/>
                <w:kern w:val="0"/>
                <w:sz w:val="28"/>
                <w:szCs w:val="28"/>
                <w:u w:val="none"/>
              </w:rPr>
              <w:t>平顶山市石龙区夏庄</w:t>
            </w:r>
            <w:r>
              <w:rPr>
                <w:rFonts w:hint="eastAsia" w:ascii="微软雅黑" w:hAnsi="微软雅黑" w:eastAsia="微软雅黑" w:cs="微软雅黑"/>
                <w:sz w:val="28"/>
                <w:szCs w:val="28"/>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行政处罚种类</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行政处罚决定书文号</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spacing w:line="600" w:lineRule="exact"/>
              <w:jc w:val="center"/>
              <w:rPr>
                <w:rFonts w:hint="eastAsia" w:ascii="微软雅黑" w:hAnsi="微软雅黑" w:eastAsia="微软雅黑" w:cs="微软雅黑"/>
                <w:sz w:val="28"/>
                <w:szCs w:val="28"/>
                <w:u w:val="none"/>
              </w:rPr>
            </w:pPr>
            <w:r>
              <w:rPr>
                <w:rFonts w:hint="eastAsia" w:ascii="微软雅黑" w:hAnsi="微软雅黑" w:eastAsia="微软雅黑" w:cs="微软雅黑"/>
                <w:sz w:val="28"/>
                <w:szCs w:val="28"/>
                <w:u w:val="none"/>
              </w:rPr>
              <w:t>（石龙区安监局）应急罚〔2021〕</w:t>
            </w:r>
            <w:r>
              <w:rPr>
                <w:rFonts w:hint="eastAsia" w:ascii="微软雅黑" w:hAnsi="微软雅黑" w:eastAsia="微软雅黑" w:cs="微软雅黑"/>
                <w:sz w:val="28"/>
                <w:szCs w:val="28"/>
                <w:u w:val="none"/>
                <w:lang w:val="en-US" w:eastAsia="zh-CN"/>
              </w:rPr>
              <w:t>7</w:t>
            </w:r>
            <w:r>
              <w:rPr>
                <w:rFonts w:hint="eastAsia" w:ascii="微软雅黑" w:hAnsi="微软雅黑" w:eastAsia="微软雅黑" w:cs="微软雅黑"/>
                <w:sz w:val="28"/>
                <w:szCs w:val="28"/>
                <w:u w:val="none"/>
              </w:rPr>
              <w:t>号</w:t>
            </w:r>
          </w:p>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行政执法人员（执法证号）</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shd w:val="clear" w:fill="FCFCFC"/>
                <w:lang w:val="en-US" w:eastAsia="zh-CN" w:bidi="ar"/>
              </w:rPr>
              <w:t>郑自勋（410404000052）</w:t>
            </w:r>
            <w:r>
              <w:rPr>
                <w:rFonts w:hint="eastAsia" w:ascii="微软雅黑" w:hAnsi="微软雅黑" w:eastAsia="微软雅黑" w:cs="微软雅黑"/>
                <w:b w:val="0"/>
                <w:bCs w:val="0"/>
                <w:kern w:val="0"/>
                <w:sz w:val="28"/>
                <w:szCs w:val="28"/>
                <w:u w:val="none"/>
                <w:lang w:val="en-US" w:eastAsia="zh-CN" w:bidi="ar"/>
              </w:rPr>
              <w:br w:type="textWrapping"/>
            </w:r>
            <w:r>
              <w:rPr>
                <w:rFonts w:hint="eastAsia" w:ascii="微软雅黑" w:hAnsi="微软雅黑" w:eastAsia="微软雅黑" w:cs="微软雅黑"/>
                <w:b w:val="0"/>
                <w:bCs w:val="0"/>
                <w:kern w:val="0"/>
                <w:sz w:val="28"/>
                <w:szCs w:val="28"/>
                <w:u w:val="none"/>
                <w:shd w:val="clear" w:fill="FCFCFC"/>
                <w:lang w:val="en-US" w:eastAsia="zh-CN" w:bidi="ar"/>
              </w:rPr>
              <w:t>赵晓帅（410404000056）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2"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违法事实</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color w:val="000000"/>
                <w:kern w:val="0"/>
                <w:sz w:val="28"/>
                <w:szCs w:val="28"/>
                <w:u w:val="none"/>
              </w:rPr>
              <w:t>202</w:t>
            </w:r>
            <w:r>
              <w:rPr>
                <w:rFonts w:hint="eastAsia" w:ascii="微软雅黑" w:hAnsi="微软雅黑" w:eastAsia="微软雅黑" w:cs="微软雅黑"/>
                <w:color w:val="000000"/>
                <w:kern w:val="0"/>
                <w:sz w:val="28"/>
                <w:szCs w:val="28"/>
                <w:u w:val="none"/>
                <w:lang w:val="en-US" w:eastAsia="zh-CN"/>
              </w:rPr>
              <w:t>1</w:t>
            </w:r>
            <w:r>
              <w:rPr>
                <w:rFonts w:hint="eastAsia" w:ascii="微软雅黑" w:hAnsi="微软雅黑" w:eastAsia="微软雅黑" w:cs="微软雅黑"/>
                <w:color w:val="000000"/>
                <w:kern w:val="0"/>
                <w:sz w:val="28"/>
                <w:szCs w:val="28"/>
                <w:u w:val="none"/>
              </w:rPr>
              <w:t>年</w:t>
            </w:r>
            <w:r>
              <w:rPr>
                <w:rFonts w:hint="eastAsia" w:ascii="微软雅黑" w:hAnsi="微软雅黑" w:eastAsia="微软雅黑" w:cs="微软雅黑"/>
                <w:color w:val="000000"/>
                <w:kern w:val="0"/>
                <w:sz w:val="28"/>
                <w:szCs w:val="28"/>
                <w:u w:val="none"/>
                <w:lang w:val="en-US" w:eastAsia="zh-CN"/>
              </w:rPr>
              <w:t>6</w:t>
            </w:r>
            <w:r>
              <w:rPr>
                <w:rFonts w:hint="eastAsia" w:ascii="微软雅黑" w:hAnsi="微软雅黑" w:eastAsia="微软雅黑" w:cs="微软雅黑"/>
                <w:color w:val="000000"/>
                <w:kern w:val="0"/>
                <w:sz w:val="28"/>
                <w:szCs w:val="28"/>
                <w:u w:val="none"/>
              </w:rPr>
              <w:t>月</w:t>
            </w:r>
            <w:r>
              <w:rPr>
                <w:rFonts w:hint="eastAsia" w:ascii="微软雅黑" w:hAnsi="微软雅黑" w:eastAsia="微软雅黑" w:cs="微软雅黑"/>
                <w:color w:val="000000"/>
                <w:kern w:val="0"/>
                <w:sz w:val="28"/>
                <w:szCs w:val="28"/>
                <w:u w:val="none"/>
                <w:lang w:val="en-US" w:eastAsia="zh-CN"/>
              </w:rPr>
              <w:t>11</w:t>
            </w:r>
            <w:r>
              <w:rPr>
                <w:rFonts w:hint="eastAsia" w:ascii="微软雅黑" w:hAnsi="微软雅黑" w:eastAsia="微软雅黑" w:cs="微软雅黑"/>
                <w:color w:val="000000"/>
                <w:kern w:val="0"/>
                <w:sz w:val="28"/>
                <w:szCs w:val="28"/>
                <w:u w:val="none"/>
              </w:rPr>
              <w:t>日，我局与</w:t>
            </w:r>
            <w:r>
              <w:rPr>
                <w:rFonts w:hint="eastAsia" w:ascii="微软雅黑" w:hAnsi="微软雅黑" w:eastAsia="微软雅黑" w:cs="微软雅黑"/>
                <w:color w:val="000000"/>
                <w:kern w:val="0"/>
                <w:sz w:val="28"/>
                <w:szCs w:val="28"/>
                <w:u w:val="none"/>
                <w:lang w:eastAsia="zh-CN"/>
              </w:rPr>
              <w:t>异地安全生产执法检查行政</w:t>
            </w:r>
            <w:r>
              <w:rPr>
                <w:rFonts w:hint="eastAsia" w:ascii="微软雅黑" w:hAnsi="微软雅黑" w:eastAsia="微软雅黑" w:cs="微软雅黑"/>
                <w:color w:val="000000"/>
                <w:kern w:val="0"/>
                <w:sz w:val="28"/>
                <w:szCs w:val="28"/>
                <w:u w:val="none"/>
              </w:rPr>
              <w:t>执法人员在对中国石油天然气股份有限公司河南平顶山石龙区第三加油站进行</w:t>
            </w:r>
            <w:r>
              <w:rPr>
                <w:rFonts w:hint="eastAsia" w:ascii="微软雅黑" w:hAnsi="微软雅黑" w:eastAsia="微软雅黑" w:cs="微软雅黑"/>
                <w:color w:val="000000"/>
                <w:kern w:val="0"/>
                <w:sz w:val="28"/>
                <w:szCs w:val="28"/>
                <w:u w:val="none"/>
                <w:lang w:eastAsia="zh-CN"/>
              </w:rPr>
              <w:t>专项</w:t>
            </w:r>
            <w:r>
              <w:rPr>
                <w:rFonts w:hint="eastAsia" w:ascii="微软雅黑" w:hAnsi="微软雅黑" w:eastAsia="微软雅黑" w:cs="微软雅黑"/>
                <w:color w:val="000000"/>
                <w:kern w:val="0"/>
                <w:sz w:val="28"/>
                <w:szCs w:val="28"/>
                <w:u w:val="none"/>
              </w:rPr>
              <w:t>执法</w:t>
            </w:r>
            <w:r>
              <w:rPr>
                <w:rFonts w:hint="eastAsia" w:ascii="微软雅黑" w:hAnsi="微软雅黑" w:eastAsia="微软雅黑" w:cs="微软雅黑"/>
                <w:color w:val="000000"/>
                <w:kern w:val="0"/>
                <w:sz w:val="28"/>
                <w:szCs w:val="28"/>
                <w:u w:val="none"/>
                <w:lang w:eastAsia="zh-CN"/>
              </w:rPr>
              <w:t>检</w:t>
            </w:r>
            <w:r>
              <w:rPr>
                <w:rFonts w:hint="eastAsia" w:ascii="微软雅黑" w:hAnsi="微软雅黑" w:eastAsia="微软雅黑" w:cs="微软雅黑"/>
                <w:color w:val="000000"/>
                <w:kern w:val="0"/>
                <w:sz w:val="28"/>
                <w:szCs w:val="28"/>
                <w:u w:val="none"/>
              </w:rPr>
              <w:t>察时发现</w:t>
            </w:r>
            <w:r>
              <w:rPr>
                <w:rFonts w:hint="eastAsia" w:ascii="微软雅黑" w:hAnsi="微软雅黑" w:eastAsia="微软雅黑" w:cs="微软雅黑"/>
                <w:color w:val="333333"/>
                <w:kern w:val="0"/>
                <w:sz w:val="28"/>
                <w:szCs w:val="28"/>
                <w:u w:val="none"/>
              </w:rPr>
              <w:t>该</w:t>
            </w:r>
            <w:r>
              <w:rPr>
                <w:rFonts w:hint="eastAsia" w:ascii="微软雅黑" w:hAnsi="微软雅黑" w:eastAsia="微软雅黑" w:cs="微软雅黑"/>
                <w:color w:val="333333"/>
                <w:kern w:val="0"/>
                <w:sz w:val="28"/>
                <w:szCs w:val="28"/>
                <w:u w:val="none"/>
                <w:lang w:eastAsia="zh-CN"/>
              </w:rPr>
              <w:t>加油</w:t>
            </w:r>
            <w:r>
              <w:rPr>
                <w:rFonts w:hint="eastAsia" w:ascii="微软雅黑" w:hAnsi="微软雅黑" w:eastAsia="微软雅黑" w:cs="微软雅黑"/>
                <w:color w:val="333333"/>
                <w:kern w:val="0"/>
                <w:sz w:val="28"/>
                <w:szCs w:val="28"/>
                <w:u w:val="none"/>
              </w:rPr>
              <w:t>站</w:t>
            </w:r>
            <w:r>
              <w:rPr>
                <w:rFonts w:hint="eastAsia" w:ascii="微软雅黑" w:hAnsi="微软雅黑" w:eastAsia="微软雅黑" w:cs="微软雅黑"/>
                <w:b w:val="0"/>
                <w:bCs w:val="0"/>
                <w:sz w:val="28"/>
                <w:szCs w:val="28"/>
                <w:u w:val="none"/>
                <w:lang w:val="en-US" w:eastAsia="zh-CN"/>
              </w:rPr>
              <w:t>未将事故隐患排查治理情况如实记录并未向从业人员通报</w:t>
            </w:r>
            <w:r>
              <w:rPr>
                <w:rFonts w:hint="eastAsia" w:ascii="微软雅黑" w:hAnsi="微软雅黑" w:eastAsia="微软雅黑" w:cs="微软雅黑"/>
                <w:color w:val="000000"/>
                <w:kern w:val="0"/>
                <w:sz w:val="28"/>
                <w:szCs w:val="28"/>
                <w:u w:val="none"/>
              </w:rPr>
              <w:t>，当即下达了《责令限期整改指令书》，责令限期改正。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7"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主要证据材料</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b w:val="0"/>
                <w:bCs w:val="0"/>
                <w:sz w:val="28"/>
                <w:szCs w:val="28"/>
                <w:u w:val="none"/>
              </w:rPr>
            </w:pPr>
            <w:r>
              <w:rPr>
                <w:rFonts w:hint="eastAsia" w:ascii="微软雅黑" w:hAnsi="微软雅黑" w:eastAsia="微软雅黑" w:cs="微软雅黑"/>
                <w:color w:val="000000"/>
                <w:kern w:val="0"/>
                <w:sz w:val="28"/>
                <w:szCs w:val="28"/>
                <w:u w:val="none"/>
              </w:rPr>
              <w:t>证据一：现场检查记录、责令限期整改指令书。证据二：中国石油天然气股份有限公司河南平顶山石龙区第三加油站</w:t>
            </w:r>
            <w:r>
              <w:rPr>
                <w:rFonts w:hint="eastAsia" w:ascii="微软雅黑" w:hAnsi="微软雅黑" w:eastAsia="微软雅黑" w:cs="微软雅黑"/>
                <w:sz w:val="28"/>
                <w:szCs w:val="28"/>
                <w:u w:val="none"/>
                <w:lang w:eastAsia="zh-CN"/>
              </w:rPr>
              <w:t>站经理杨点点</w:t>
            </w:r>
            <w:r>
              <w:rPr>
                <w:rFonts w:hint="eastAsia" w:ascii="微软雅黑" w:hAnsi="微软雅黑" w:eastAsia="微软雅黑" w:cs="微软雅黑"/>
                <w:color w:val="000000"/>
                <w:kern w:val="0"/>
                <w:sz w:val="28"/>
                <w:szCs w:val="28"/>
                <w:u w:val="none"/>
              </w:rPr>
              <w:t>的询问笔录。证据三：当日影像资料照片</w:t>
            </w:r>
            <w:r>
              <w:rPr>
                <w:rFonts w:hint="eastAsia" w:ascii="微软雅黑" w:hAnsi="微软雅黑" w:eastAsia="微软雅黑" w:cs="微软雅黑"/>
                <w:color w:val="000000"/>
                <w:kern w:val="0"/>
                <w:sz w:val="28"/>
                <w:szCs w:val="28"/>
                <w:u w:val="none"/>
                <w:lang w:eastAsia="zh-CN"/>
              </w:rPr>
              <w:t>。</w:t>
            </w:r>
            <w:r>
              <w:rPr>
                <w:rFonts w:hint="eastAsia" w:ascii="微软雅黑" w:hAnsi="微软雅黑" w:eastAsia="微软雅黑" w:cs="微软雅黑"/>
                <w:sz w:val="28"/>
                <w:szCs w:val="28"/>
                <w:u w:val="none"/>
              </w:rPr>
              <w:t>证明</w:t>
            </w:r>
            <w:r>
              <w:rPr>
                <w:rFonts w:hint="eastAsia" w:ascii="微软雅黑" w:hAnsi="微软雅黑" w:eastAsia="微软雅黑" w:cs="微软雅黑"/>
                <w:color w:val="000000"/>
                <w:kern w:val="0"/>
                <w:sz w:val="28"/>
                <w:szCs w:val="28"/>
                <w:u w:val="none"/>
              </w:rPr>
              <w:t>202</w:t>
            </w:r>
            <w:r>
              <w:rPr>
                <w:rFonts w:hint="eastAsia" w:ascii="微软雅黑" w:hAnsi="微软雅黑" w:eastAsia="微软雅黑" w:cs="微软雅黑"/>
                <w:color w:val="000000"/>
                <w:kern w:val="0"/>
                <w:sz w:val="28"/>
                <w:szCs w:val="28"/>
                <w:u w:val="none"/>
                <w:lang w:val="en-US" w:eastAsia="zh-CN"/>
              </w:rPr>
              <w:t>1</w:t>
            </w:r>
            <w:r>
              <w:rPr>
                <w:rFonts w:hint="eastAsia" w:ascii="微软雅黑" w:hAnsi="微软雅黑" w:eastAsia="微软雅黑" w:cs="微软雅黑"/>
                <w:color w:val="000000"/>
                <w:kern w:val="0"/>
                <w:sz w:val="28"/>
                <w:szCs w:val="28"/>
                <w:u w:val="none"/>
              </w:rPr>
              <w:t>年</w:t>
            </w:r>
            <w:r>
              <w:rPr>
                <w:rFonts w:hint="eastAsia" w:ascii="微软雅黑" w:hAnsi="微软雅黑" w:eastAsia="微软雅黑" w:cs="微软雅黑"/>
                <w:color w:val="000000"/>
                <w:kern w:val="0"/>
                <w:sz w:val="28"/>
                <w:szCs w:val="28"/>
                <w:u w:val="none"/>
                <w:lang w:val="en-US" w:eastAsia="zh-CN"/>
              </w:rPr>
              <w:t>6</w:t>
            </w:r>
            <w:r>
              <w:rPr>
                <w:rFonts w:hint="eastAsia" w:ascii="微软雅黑" w:hAnsi="微软雅黑" w:eastAsia="微软雅黑" w:cs="微软雅黑"/>
                <w:color w:val="000000"/>
                <w:kern w:val="0"/>
                <w:sz w:val="28"/>
                <w:szCs w:val="28"/>
                <w:u w:val="none"/>
              </w:rPr>
              <w:t>月</w:t>
            </w:r>
            <w:r>
              <w:rPr>
                <w:rFonts w:hint="eastAsia" w:ascii="微软雅黑" w:hAnsi="微软雅黑" w:eastAsia="微软雅黑" w:cs="微软雅黑"/>
                <w:color w:val="000000"/>
                <w:kern w:val="0"/>
                <w:sz w:val="28"/>
                <w:szCs w:val="28"/>
                <w:u w:val="none"/>
                <w:lang w:val="en-US" w:eastAsia="zh-CN"/>
              </w:rPr>
              <w:t>11</w:t>
            </w:r>
            <w:r>
              <w:rPr>
                <w:rFonts w:hint="eastAsia" w:ascii="微软雅黑" w:hAnsi="微软雅黑" w:eastAsia="微软雅黑" w:cs="微软雅黑"/>
                <w:color w:val="000000"/>
                <w:kern w:val="0"/>
                <w:sz w:val="28"/>
                <w:szCs w:val="28"/>
                <w:u w:val="none"/>
              </w:rPr>
              <w:t>日，我局与</w:t>
            </w:r>
            <w:r>
              <w:rPr>
                <w:rFonts w:hint="eastAsia" w:ascii="微软雅黑" w:hAnsi="微软雅黑" w:eastAsia="微软雅黑" w:cs="微软雅黑"/>
                <w:color w:val="000000"/>
                <w:kern w:val="0"/>
                <w:sz w:val="28"/>
                <w:szCs w:val="28"/>
                <w:u w:val="none"/>
                <w:lang w:eastAsia="zh-CN"/>
              </w:rPr>
              <w:t>异地安全生产执法检查行政</w:t>
            </w:r>
            <w:r>
              <w:rPr>
                <w:rFonts w:hint="eastAsia" w:ascii="微软雅黑" w:hAnsi="微软雅黑" w:eastAsia="微软雅黑" w:cs="微软雅黑"/>
                <w:color w:val="000000"/>
                <w:kern w:val="0"/>
                <w:sz w:val="28"/>
                <w:szCs w:val="28"/>
                <w:u w:val="none"/>
              </w:rPr>
              <w:t>执法人员在对中国石油天然气股份有限公司河南平顶山石龙区第三加油站进行</w:t>
            </w:r>
            <w:r>
              <w:rPr>
                <w:rFonts w:hint="eastAsia" w:ascii="微软雅黑" w:hAnsi="微软雅黑" w:eastAsia="微软雅黑" w:cs="微软雅黑"/>
                <w:color w:val="000000"/>
                <w:kern w:val="0"/>
                <w:sz w:val="28"/>
                <w:szCs w:val="28"/>
                <w:u w:val="none"/>
                <w:lang w:eastAsia="zh-CN"/>
              </w:rPr>
              <w:t>专项</w:t>
            </w:r>
            <w:r>
              <w:rPr>
                <w:rFonts w:hint="eastAsia" w:ascii="微软雅黑" w:hAnsi="微软雅黑" w:eastAsia="微软雅黑" w:cs="微软雅黑"/>
                <w:color w:val="000000"/>
                <w:kern w:val="0"/>
                <w:sz w:val="28"/>
                <w:szCs w:val="28"/>
                <w:u w:val="none"/>
              </w:rPr>
              <w:t>执法</w:t>
            </w:r>
            <w:r>
              <w:rPr>
                <w:rFonts w:hint="eastAsia" w:ascii="微软雅黑" w:hAnsi="微软雅黑" w:eastAsia="微软雅黑" w:cs="微软雅黑"/>
                <w:color w:val="000000"/>
                <w:kern w:val="0"/>
                <w:sz w:val="28"/>
                <w:szCs w:val="28"/>
                <w:u w:val="none"/>
                <w:lang w:eastAsia="zh-CN"/>
              </w:rPr>
              <w:t>检</w:t>
            </w:r>
            <w:r>
              <w:rPr>
                <w:rFonts w:hint="eastAsia" w:ascii="微软雅黑" w:hAnsi="微软雅黑" w:eastAsia="微软雅黑" w:cs="微软雅黑"/>
                <w:color w:val="000000"/>
                <w:kern w:val="0"/>
                <w:sz w:val="28"/>
                <w:szCs w:val="28"/>
                <w:u w:val="none"/>
              </w:rPr>
              <w:t>察时发现</w:t>
            </w:r>
            <w:r>
              <w:rPr>
                <w:rFonts w:hint="eastAsia" w:ascii="微软雅黑" w:hAnsi="微软雅黑" w:eastAsia="微软雅黑" w:cs="微软雅黑"/>
                <w:color w:val="333333"/>
                <w:kern w:val="0"/>
                <w:sz w:val="28"/>
                <w:szCs w:val="28"/>
                <w:u w:val="none"/>
              </w:rPr>
              <w:t>该</w:t>
            </w:r>
            <w:r>
              <w:rPr>
                <w:rFonts w:hint="eastAsia" w:ascii="微软雅黑" w:hAnsi="微软雅黑" w:eastAsia="微软雅黑" w:cs="微软雅黑"/>
                <w:color w:val="333333"/>
                <w:kern w:val="0"/>
                <w:sz w:val="28"/>
                <w:szCs w:val="28"/>
                <w:u w:val="none"/>
                <w:lang w:eastAsia="zh-CN"/>
              </w:rPr>
              <w:t>加油</w:t>
            </w:r>
            <w:r>
              <w:rPr>
                <w:rFonts w:hint="eastAsia" w:ascii="微软雅黑" w:hAnsi="微软雅黑" w:eastAsia="微软雅黑" w:cs="微软雅黑"/>
                <w:color w:val="333333"/>
                <w:kern w:val="0"/>
                <w:sz w:val="28"/>
                <w:szCs w:val="28"/>
                <w:u w:val="none"/>
              </w:rPr>
              <w:t>站</w:t>
            </w:r>
            <w:r>
              <w:rPr>
                <w:rFonts w:hint="eastAsia" w:ascii="微软雅黑" w:hAnsi="微软雅黑" w:eastAsia="微软雅黑" w:cs="微软雅黑"/>
                <w:b w:val="0"/>
                <w:bCs w:val="0"/>
                <w:sz w:val="28"/>
                <w:szCs w:val="28"/>
                <w:u w:val="none"/>
                <w:lang w:val="en-US" w:eastAsia="zh-CN"/>
              </w:rPr>
              <w:t>未将事故隐患排查治理情况如实记录并未向从业人员通报</w:t>
            </w:r>
            <w:r>
              <w:rPr>
                <w:rFonts w:hint="eastAsia" w:ascii="微软雅黑" w:hAnsi="微软雅黑" w:eastAsia="微软雅黑" w:cs="微软雅黑"/>
                <w:color w:val="000000"/>
                <w:kern w:val="0"/>
                <w:sz w:val="28"/>
                <w:szCs w:val="2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6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处罚依据</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b w:val="0"/>
                <w:bCs w:val="0"/>
                <w:sz w:val="28"/>
                <w:szCs w:val="28"/>
                <w:u w:val="none"/>
                <w:lang w:val="en-US" w:eastAsia="zh-CN"/>
              </w:rPr>
            </w:pPr>
            <w:r>
              <w:rPr>
                <w:rFonts w:hint="eastAsia" w:ascii="微软雅黑" w:hAnsi="微软雅黑" w:eastAsia="微软雅黑" w:cs="微软雅黑"/>
                <w:sz w:val="28"/>
                <w:szCs w:val="28"/>
                <w:u w:val="none"/>
              </w:rPr>
              <w:t>违反了</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000000"/>
                <w:kern w:val="0"/>
                <w:sz w:val="28"/>
                <w:szCs w:val="28"/>
                <w:u w:val="none"/>
                <w:lang w:eastAsia="zh-CN"/>
              </w:rPr>
              <w:t>中华人民共和国安全生产法</w:t>
            </w:r>
            <w:r>
              <w:rPr>
                <w:rFonts w:hint="eastAsia" w:ascii="微软雅黑" w:hAnsi="微软雅黑" w:eastAsia="微软雅黑" w:cs="微软雅黑"/>
                <w:color w:val="000000"/>
                <w:kern w:val="0"/>
                <w:sz w:val="28"/>
                <w:szCs w:val="28"/>
                <w:u w:val="none"/>
              </w:rPr>
              <w:t>》第</w:t>
            </w:r>
            <w:r>
              <w:rPr>
                <w:rFonts w:hint="eastAsia" w:ascii="微软雅黑" w:hAnsi="微软雅黑" w:eastAsia="微软雅黑" w:cs="微软雅黑"/>
                <w:color w:val="000000"/>
                <w:kern w:val="0"/>
                <w:sz w:val="28"/>
                <w:szCs w:val="28"/>
                <w:u w:val="none"/>
                <w:lang w:eastAsia="zh-CN"/>
              </w:rPr>
              <w:t>三十八</w:t>
            </w:r>
            <w:r>
              <w:rPr>
                <w:rFonts w:hint="eastAsia" w:ascii="微软雅黑" w:hAnsi="微软雅黑" w:eastAsia="微软雅黑" w:cs="微软雅黑"/>
                <w:color w:val="000000"/>
                <w:kern w:val="0"/>
                <w:sz w:val="28"/>
                <w:szCs w:val="28"/>
                <w:u w:val="none"/>
              </w:rPr>
              <w:t>条第</w:t>
            </w:r>
            <w:r>
              <w:rPr>
                <w:rFonts w:hint="eastAsia" w:ascii="微软雅黑" w:hAnsi="微软雅黑" w:eastAsia="微软雅黑" w:cs="微软雅黑"/>
                <w:color w:val="000000"/>
                <w:kern w:val="0"/>
                <w:sz w:val="28"/>
                <w:szCs w:val="28"/>
                <w:u w:val="none"/>
                <w:lang w:eastAsia="zh-CN"/>
              </w:rPr>
              <w:t>一</w:t>
            </w:r>
            <w:r>
              <w:rPr>
                <w:rFonts w:hint="eastAsia" w:ascii="微软雅黑" w:hAnsi="微软雅黑" w:eastAsia="微软雅黑" w:cs="微软雅黑"/>
                <w:color w:val="000000"/>
                <w:kern w:val="0"/>
                <w:sz w:val="28"/>
                <w:szCs w:val="28"/>
                <w:u w:val="none"/>
              </w:rPr>
              <w:t>款，</w:t>
            </w:r>
            <w:r>
              <w:rPr>
                <w:rFonts w:hint="eastAsia" w:ascii="微软雅黑" w:hAnsi="微软雅黑" w:eastAsia="微软雅黑" w:cs="微软雅黑"/>
                <w:color w:val="333333"/>
                <w:sz w:val="28"/>
                <w:szCs w:val="28"/>
                <w:u w:val="none"/>
              </w:rPr>
              <w:t>生产经营单位应当建立健全生产安全事故隐患排查治理制度，采取技术、管理措施，及时发现并消除事故隐患。事故隐患排查治理情况应当如实记录，并向从业人员通报</w:t>
            </w:r>
            <w:r>
              <w:rPr>
                <w:rFonts w:hint="eastAsia" w:ascii="微软雅黑" w:hAnsi="微软雅黑" w:eastAsia="微软雅黑" w:cs="微软雅黑"/>
                <w:sz w:val="28"/>
                <w:szCs w:val="28"/>
                <w:u w:val="none"/>
              </w:rPr>
              <w:t>的规定，依据</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000000"/>
                <w:kern w:val="0"/>
                <w:sz w:val="28"/>
                <w:szCs w:val="28"/>
                <w:u w:val="none"/>
                <w:lang w:eastAsia="zh-CN"/>
              </w:rPr>
              <w:t>中华人民共和国安全生产法</w:t>
            </w:r>
            <w:r>
              <w:rPr>
                <w:rFonts w:hint="eastAsia" w:ascii="微软雅黑" w:hAnsi="微软雅黑" w:eastAsia="微软雅黑" w:cs="微软雅黑"/>
                <w:color w:val="000000"/>
                <w:kern w:val="0"/>
                <w:sz w:val="28"/>
                <w:szCs w:val="28"/>
                <w:u w:val="none"/>
              </w:rPr>
              <w:t>》第</w:t>
            </w:r>
            <w:r>
              <w:rPr>
                <w:rFonts w:hint="eastAsia" w:ascii="微软雅黑" w:hAnsi="微软雅黑" w:eastAsia="微软雅黑" w:cs="微软雅黑"/>
                <w:color w:val="000000"/>
                <w:kern w:val="0"/>
                <w:sz w:val="28"/>
                <w:szCs w:val="28"/>
                <w:u w:val="none"/>
                <w:lang w:eastAsia="zh-CN"/>
              </w:rPr>
              <w:t>九</w:t>
            </w:r>
            <w:r>
              <w:rPr>
                <w:rFonts w:hint="eastAsia" w:ascii="微软雅黑" w:hAnsi="微软雅黑" w:eastAsia="微软雅黑" w:cs="微软雅黑"/>
                <w:color w:val="000000"/>
                <w:kern w:val="0"/>
                <w:sz w:val="28"/>
                <w:szCs w:val="28"/>
                <w:u w:val="none"/>
              </w:rPr>
              <w:t>十</w:t>
            </w:r>
            <w:r>
              <w:rPr>
                <w:rFonts w:hint="eastAsia" w:ascii="微软雅黑" w:hAnsi="微软雅黑" w:eastAsia="微软雅黑" w:cs="微软雅黑"/>
                <w:color w:val="000000"/>
                <w:kern w:val="0"/>
                <w:sz w:val="28"/>
                <w:szCs w:val="28"/>
                <w:u w:val="none"/>
                <w:lang w:eastAsia="zh-CN"/>
              </w:rPr>
              <w:t>四</w:t>
            </w:r>
            <w:r>
              <w:rPr>
                <w:rFonts w:hint="eastAsia" w:ascii="微软雅黑" w:hAnsi="微软雅黑" w:eastAsia="微软雅黑" w:cs="微软雅黑"/>
                <w:color w:val="000000"/>
                <w:kern w:val="0"/>
                <w:sz w:val="28"/>
                <w:szCs w:val="28"/>
                <w:u w:val="none"/>
              </w:rPr>
              <w:t>条第</w:t>
            </w:r>
            <w:r>
              <w:rPr>
                <w:rFonts w:hint="eastAsia" w:ascii="微软雅黑" w:hAnsi="微软雅黑" w:eastAsia="微软雅黑" w:cs="微软雅黑"/>
                <w:color w:val="000000"/>
                <w:kern w:val="0"/>
                <w:sz w:val="28"/>
                <w:szCs w:val="28"/>
                <w:u w:val="none"/>
                <w:lang w:eastAsia="zh-CN"/>
              </w:rPr>
              <w:t>五</w:t>
            </w:r>
            <w:r>
              <w:rPr>
                <w:rFonts w:hint="eastAsia" w:ascii="微软雅黑" w:hAnsi="微软雅黑" w:eastAsia="微软雅黑" w:cs="微软雅黑"/>
                <w:color w:val="000000"/>
                <w:kern w:val="0"/>
                <w:sz w:val="28"/>
                <w:szCs w:val="28"/>
                <w:u w:val="none"/>
              </w:rPr>
              <w:t>项，</w:t>
            </w:r>
            <w:r>
              <w:rPr>
                <w:rFonts w:hint="eastAsia" w:ascii="微软雅黑" w:hAnsi="微软雅黑" w:eastAsia="微软雅黑" w:cs="微软雅黑"/>
                <w:color w:val="333333"/>
                <w:sz w:val="28"/>
                <w:szCs w:val="28"/>
                <w:u w:val="none"/>
              </w:rPr>
              <w:t>生产经营单位未将事故隐患排查治理情况如实记录或者未向从业人员通报的，责令限期改正，可以处五万元以下的罚款;逾期未改正的，责令停产停业整顿，并处五万元以上十万元以下的罚款，对其直接负责的主管人员和其他直接责任人员处一万元以上二万元以下的罚款</w:t>
            </w:r>
            <w:r>
              <w:rPr>
                <w:rFonts w:hint="eastAsia" w:ascii="微软雅黑" w:hAnsi="微软雅黑" w:eastAsia="微软雅黑" w:cs="微软雅黑"/>
                <w:sz w:val="28"/>
                <w:szCs w:val="28"/>
                <w:u w:val="none"/>
              </w:rPr>
              <w:t>的规定</w:t>
            </w:r>
            <w:r>
              <w:rPr>
                <w:rFonts w:hint="eastAsia" w:ascii="微软雅黑" w:hAnsi="微软雅黑" w:eastAsia="微软雅黑" w:cs="微软雅黑"/>
                <w:sz w:val="28"/>
                <w:szCs w:val="2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适用裁量标准</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3"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陈述申辩或听证情况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法制审核情况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lang w:eastAsia="zh-CN"/>
              </w:rPr>
            </w:pPr>
            <w:r>
              <w:rPr>
                <w:rFonts w:hint="eastAsia" w:ascii="微软雅黑" w:hAnsi="微软雅黑" w:eastAsia="微软雅黑" w:cs="微软雅黑"/>
                <w:b w:val="0"/>
                <w:bCs w:val="0"/>
                <w:sz w:val="28"/>
                <w:szCs w:val="28"/>
                <w:u w:val="none"/>
                <w:lang w:eastAsia="zh-CN"/>
              </w:rPr>
              <w:t>适用法律正确、裁量适当、事实清楚、程序合法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集体讨论情况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经</w:t>
            </w:r>
            <w:r>
              <w:rPr>
                <w:rFonts w:hint="eastAsia" w:ascii="微软雅黑" w:hAnsi="微软雅黑" w:eastAsia="微软雅黑" w:cs="微软雅黑"/>
                <w:b w:val="0"/>
                <w:bCs w:val="0"/>
                <w:spacing w:val="13"/>
                <w:sz w:val="28"/>
                <w:szCs w:val="28"/>
                <w:u w:val="none"/>
              </w:rPr>
              <w:t>行政处罚案件案审会合议</w:t>
            </w:r>
            <w:r>
              <w:rPr>
                <w:rFonts w:hint="eastAsia" w:ascii="微软雅黑" w:hAnsi="微软雅黑" w:eastAsia="微软雅黑" w:cs="微软雅黑"/>
                <w:b w:val="0"/>
                <w:bCs w:val="0"/>
                <w:kern w:val="0"/>
                <w:sz w:val="28"/>
                <w:szCs w:val="28"/>
                <w:u w:val="none"/>
                <w:lang w:val="en-US" w:eastAsia="zh-CN" w:bidi="ar"/>
              </w:rPr>
              <w:t>，全部同意给予处罚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处罚内容</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color w:val="333333"/>
                <w:sz w:val="28"/>
                <w:szCs w:val="28"/>
                <w:u w:val="none"/>
              </w:rPr>
              <w:t>责令限期改正</w:t>
            </w:r>
            <w:r>
              <w:rPr>
                <w:rFonts w:hint="eastAsia" w:ascii="微软雅黑" w:hAnsi="微软雅黑" w:eastAsia="微软雅黑" w:cs="微软雅黑"/>
                <w:color w:val="000000"/>
                <w:kern w:val="0"/>
                <w:sz w:val="28"/>
                <w:szCs w:val="28"/>
                <w:u w:val="none"/>
              </w:rPr>
              <w:t>，处人民币</w:t>
            </w:r>
            <w:r>
              <w:rPr>
                <w:rFonts w:hint="eastAsia" w:ascii="微软雅黑" w:hAnsi="微软雅黑" w:eastAsia="微软雅黑" w:cs="微软雅黑"/>
                <w:color w:val="000000"/>
                <w:kern w:val="0"/>
                <w:sz w:val="28"/>
                <w:szCs w:val="28"/>
                <w:u w:val="none"/>
                <w:lang w:eastAsia="zh-CN"/>
              </w:rPr>
              <w:t>贰</w:t>
            </w:r>
            <w:r>
              <w:rPr>
                <w:rFonts w:hint="eastAsia" w:ascii="微软雅黑" w:hAnsi="微软雅黑" w:eastAsia="微软雅黑" w:cs="微软雅黑"/>
                <w:color w:val="000000"/>
                <w:kern w:val="0"/>
                <w:sz w:val="28"/>
                <w:szCs w:val="28"/>
                <w:u w:val="none"/>
              </w:rPr>
              <w:t>万元罚款</w:t>
            </w:r>
            <w:r>
              <w:rPr>
                <w:rFonts w:hint="eastAsia" w:ascii="微软雅黑" w:hAnsi="微软雅黑" w:eastAsia="微软雅黑" w:cs="微软雅黑"/>
                <w:sz w:val="28"/>
                <w:szCs w:val="28"/>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处罚决定日期</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b w:val="0"/>
                <w:bCs w:val="0"/>
                <w:kern w:val="0"/>
                <w:sz w:val="28"/>
                <w:szCs w:val="28"/>
                <w:u w:val="none"/>
                <w:lang w:val="en-US" w:eastAsia="zh-CN" w:bidi="ar"/>
              </w:rPr>
              <w:t>2021年6月28日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行政处罚机关</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石龙区应急管理局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备注</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firstLineChars="200"/>
      <w:rPr>
        <w:rFonts w:hint="eastAsia" w:ascii="仿宋" w:hAnsi="仿宋" w:eastAsia="仿宋"/>
        <w:sz w:val="28"/>
        <w:szCs w:val="28"/>
        <w:u w:val="none"/>
      </w:rPr>
    </w:pPr>
  </w:p>
  <w:p>
    <w:pPr>
      <w:pStyle w:val="4"/>
      <w:ind w:firstLine="560" w:firstLineChars="200"/>
      <w:rPr>
        <w:rFonts w:hint="eastAsia" w:ascii="仿宋" w:hAnsi="仿宋" w:eastAsia="仿宋"/>
        <w:sz w:val="28"/>
        <w:szCs w:val="28"/>
        <w:u w:val="none"/>
      </w:rPr>
    </w:pPr>
  </w:p>
  <w:p>
    <w:pPr>
      <w:pStyle w:val="4"/>
      <w:ind w:firstLine="240" w:firstLineChars="100"/>
      <w:rPr>
        <w:rFonts w:hint="eastAsia" w:ascii="微软雅黑" w:hAnsi="微软雅黑" w:eastAsia="微软雅黑" w:cs="微软雅黑"/>
        <w:b/>
        <w:bCs/>
        <w:color w:val="000000"/>
        <w:kern w:val="0"/>
        <w:sz w:val="32"/>
        <w:szCs w:val="32"/>
        <w:u w:val="none"/>
      </w:rPr>
    </w:pPr>
    <w:bookmarkStart w:id="0" w:name="_GoBack"/>
    <w:r>
      <w:rPr>
        <w:rFonts w:hint="eastAsia" w:ascii="微软雅黑" w:hAnsi="微软雅黑" w:eastAsia="微软雅黑" w:cs="微软雅黑"/>
        <w:b/>
        <w:bCs/>
        <w:color w:val="000000"/>
        <w:kern w:val="0"/>
        <w:sz w:val="24"/>
        <w:szCs w:val="24"/>
        <w:u w:val="none"/>
      </w:rPr>
      <w:t>中国石油天然气股份有限公司河南平顶山</w:t>
    </w:r>
    <w:r>
      <w:rPr>
        <w:rFonts w:hint="eastAsia" w:ascii="微软雅黑" w:hAnsi="微软雅黑" w:eastAsia="微软雅黑" w:cs="微软雅黑"/>
        <w:b/>
        <w:bCs/>
        <w:color w:val="000000"/>
        <w:kern w:val="0"/>
        <w:sz w:val="24"/>
        <w:szCs w:val="24"/>
        <w:u w:val="none"/>
        <w:lang w:eastAsia="zh-CN"/>
      </w:rPr>
      <w:t>市</w:t>
    </w:r>
    <w:r>
      <w:rPr>
        <w:rFonts w:hint="eastAsia" w:ascii="微软雅黑" w:hAnsi="微软雅黑" w:eastAsia="微软雅黑" w:cs="微软雅黑"/>
        <w:b/>
        <w:bCs/>
        <w:color w:val="000000"/>
        <w:kern w:val="0"/>
        <w:sz w:val="24"/>
        <w:szCs w:val="24"/>
        <w:u w:val="none"/>
      </w:rPr>
      <w:t>石龙区第三加油站</w:t>
    </w:r>
    <w:r>
      <w:rPr>
        <w:rFonts w:hint="eastAsia" w:ascii="微软雅黑" w:hAnsi="微软雅黑" w:eastAsia="微软雅黑" w:cs="微软雅黑"/>
        <w:b/>
        <w:bCs/>
        <w:sz w:val="24"/>
        <w:szCs w:val="24"/>
        <w:u w:val="none"/>
        <w:lang w:val="en-US" w:eastAsia="zh-CN"/>
      </w:rPr>
      <w:t>未将事故隐患排查治理情况如实记录并未向从业人员通报</w:t>
    </w:r>
    <w:r>
      <w:rPr>
        <w:rFonts w:hint="eastAsia" w:ascii="微软雅黑" w:hAnsi="微软雅黑" w:eastAsia="微软雅黑" w:cs="微软雅黑"/>
        <w:b/>
        <w:bCs/>
        <w:color w:val="000000"/>
        <w:kern w:val="0"/>
        <w:sz w:val="24"/>
        <w:szCs w:val="24"/>
        <w:u w:val="none"/>
      </w:rPr>
      <w:t>案</w:t>
    </w:r>
    <w:r>
      <w:rPr>
        <w:rFonts w:hint="eastAsia" w:ascii="微软雅黑" w:hAnsi="微软雅黑" w:eastAsia="微软雅黑" w:cs="微软雅黑"/>
        <w:b/>
        <w:bCs/>
        <w:sz w:val="24"/>
        <w:szCs w:val="24"/>
        <w:u w:val="none"/>
      </w:rPr>
      <w:t xml:space="preserve"> </w:t>
    </w:r>
    <w:bookmarkEnd w:id="0"/>
    <w:r>
      <w:rPr>
        <w:rFonts w:hint="eastAsia" w:ascii="微软雅黑" w:hAnsi="微软雅黑" w:eastAsia="微软雅黑" w:cs="微软雅黑"/>
        <w:b/>
        <w:bCs/>
        <w:sz w:val="28"/>
        <w:szCs w:val="28"/>
        <w:u w:val="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63280"/>
    <w:rsid w:val="1CE56624"/>
    <w:rsid w:val="1DAA13BB"/>
    <w:rsid w:val="23283D45"/>
    <w:rsid w:val="33A36C82"/>
    <w:rsid w:val="3434239C"/>
    <w:rsid w:val="34E82E33"/>
    <w:rsid w:val="398C4B96"/>
    <w:rsid w:val="3D0C6162"/>
    <w:rsid w:val="3F951E70"/>
    <w:rsid w:val="48DD7443"/>
    <w:rsid w:val="4B363280"/>
    <w:rsid w:val="4FE17D8F"/>
    <w:rsid w:val="644671CA"/>
    <w:rsid w:val="6C51034A"/>
    <w:rsid w:val="6F203019"/>
    <w:rsid w:val="7A81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2021-11-04T03:23:00Z</dcterms:created>
  <dc:creator>hl</dc:creator>
  <cp:lastModifiedBy>Administrator</cp:lastModifiedBy>
  <dcterms:modified xsi:type="dcterms:W3CDTF">2021-12-29T07:04:28Z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A9272DD2E55048DB9CE7F302AFF2B1AB</vt:lpwstr>
  </property>
</Properties>
</file>