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3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0"/>
        <w:gridCol w:w="65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1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u w:val="none"/>
                <w:lang w:val="en-US" w:eastAsia="zh-CN" w:bidi="ar"/>
              </w:rPr>
              <w:t>  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u w:val="none"/>
              </w:rPr>
              <w:t>平顶山圣翔生物科技有限公司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75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91410404757116400j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u w:val="none"/>
              </w:rPr>
              <w:t>王铠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u w:val="none"/>
              </w:rPr>
              <w:t>平顶山市石龙区下河村3组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行政处罚种类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u w:val="none"/>
                <w:lang w:val="en-US" w:eastAsia="zh-CN" w:bidi="ar"/>
              </w:rPr>
              <w:t>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行政处罚决定书文号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u w:val="none"/>
              </w:rPr>
              <w:t>（石龙区安监局）应急罚〔2021〕1号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行政执法人员（执法证号）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u w:val="none"/>
                <w:shd w:val="clear" w:fill="FCFCFC"/>
                <w:lang w:val="en-US" w:eastAsia="zh-CN" w:bidi="ar"/>
              </w:rPr>
              <w:t>王锋召（410404000051）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u w:val="none"/>
                <w:shd w:val="clear" w:fill="FCFCFC"/>
                <w:lang w:val="en-US" w:eastAsia="zh-CN" w:bidi="ar"/>
              </w:rPr>
              <w:t>郑自勋（410404000052）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2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违法事实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4"/>
                <w:szCs w:val="24"/>
                <w:u w:val="none"/>
              </w:rPr>
              <w:t>2021年1月27日上午9时40分，石龙区应急管理局李大建主任带领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u w:val="none"/>
              </w:rPr>
              <w:t>安全生产监督一室行政执法人员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4"/>
                <w:szCs w:val="24"/>
                <w:u w:val="none"/>
              </w:rPr>
              <w:t>一行3人在对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u w:val="none"/>
              </w:rPr>
              <w:t>平顶山圣翔生物科技有限公司进行监督检查时，发现该公司建设项目没有安全设施设计。1月27日下午我局安全生产监督一室将该案移送我执法大队，我队次日进行立案，1月29日我局执法大队行政执法人员对该公司进行调查取证，证实该公司建设项目没有安全设施设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4"/>
                <w:szCs w:val="24"/>
                <w:u w:val="none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主要证据材料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4"/>
                <w:szCs w:val="24"/>
                <w:u w:val="none"/>
              </w:rPr>
              <w:t>证据一：现场检查记录、责令限期整改指令书。证据二：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u w:val="none"/>
              </w:rPr>
              <w:t>平顶山圣翔生物科技有限公司总经理王铠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4"/>
                <w:szCs w:val="24"/>
                <w:u w:val="none"/>
              </w:rPr>
              <w:t>的询问笔录。证据三：调查取证当日影像资料照片。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u w:val="none"/>
              </w:rPr>
              <w:t>证明该公司建设项目没有安全设施设计。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0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u w:val="none"/>
              </w:rPr>
              <w:t>违反了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  <w:u w:val="none"/>
              </w:rPr>
              <w:t>《建设项目安全设施“三同时”监督管理办法》第七条第二款， 生产、储存危险化学品（包括使用长输管道输送危险化学品，下同）的建设项目在进行可行性研究时，生产经营单位应当按照国家规定，进行安全预评价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u w:val="none"/>
              </w:rPr>
              <w:t>的规定，依据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  <w:u w:val="none"/>
              </w:rPr>
              <w:t>《建设项目安全设施“三同时”监督管理办法》第三十条第一项，本办法第七条第一项、第二项、第三项和第四项规定以外的建设项目没有安全设施设计的，对有关生产经营单位责令限期改正，可以并处 5000元以上3 万元以下的罚款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u w:val="none"/>
              </w:rPr>
              <w:t>的规定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适用裁量标准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3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陈述申辩或听证情况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法制审核情况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u w:val="none"/>
                <w:lang w:eastAsia="zh-CN"/>
              </w:rPr>
              <w:t>适用法律正确、裁量适当、事实清楚、程序合法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集体讨论情况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u w:val="none"/>
                <w:lang w:val="en-US" w:eastAsia="zh-CN" w:bidi="ar"/>
              </w:rPr>
              <w:t>经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3"/>
                <w:sz w:val="24"/>
                <w:szCs w:val="24"/>
                <w:u w:val="none"/>
              </w:rPr>
              <w:t>行政处罚案件案审会合议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u w:val="none"/>
                <w:lang w:val="en-US" w:eastAsia="zh-CN" w:bidi="ar"/>
              </w:rPr>
              <w:t>，全部同意给予处罚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处罚内容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u w:val="none"/>
                <w:lang w:val="en-US" w:eastAsia="zh-CN" w:bidi="ar"/>
              </w:rPr>
              <w:t>警告、并处人民币贰万元整罚款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处罚决定日期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u w:val="none"/>
                <w:lang w:val="en-US" w:eastAsia="zh-CN" w:bidi="ar"/>
              </w:rPr>
              <w:t>2021年2月5日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行政处罚机关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u w:val="none"/>
                <w:lang w:val="en-US" w:eastAsia="zh-CN" w:bidi="ar"/>
              </w:rPr>
              <w:t>石龙区应急管理局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u w:val="none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60" w:firstLineChars="200"/>
      <w:rPr>
        <w:rFonts w:hint="eastAsia" w:ascii="仿宋" w:hAnsi="仿宋" w:eastAsia="仿宋"/>
        <w:sz w:val="28"/>
        <w:szCs w:val="28"/>
        <w:u w:val="none"/>
      </w:rPr>
    </w:pPr>
  </w:p>
  <w:p>
    <w:pPr>
      <w:pStyle w:val="4"/>
      <w:ind w:firstLine="560" w:firstLineChars="200"/>
      <w:rPr>
        <w:rFonts w:hint="eastAsia" w:ascii="仿宋" w:hAnsi="仿宋" w:eastAsia="仿宋"/>
        <w:sz w:val="28"/>
        <w:szCs w:val="28"/>
        <w:u w:val="none"/>
      </w:rPr>
    </w:pPr>
  </w:p>
  <w:p>
    <w:pPr>
      <w:pStyle w:val="4"/>
      <w:ind w:firstLine="560" w:firstLineChars="200"/>
      <w:rPr>
        <w:rFonts w:hint="eastAsia" w:ascii="微软雅黑" w:hAnsi="微软雅黑" w:eastAsia="微软雅黑" w:cs="微软雅黑"/>
        <w:b/>
        <w:bCs/>
        <w:color w:val="000000"/>
        <w:kern w:val="0"/>
        <w:sz w:val="28"/>
        <w:szCs w:val="28"/>
        <w:u w:val="none"/>
      </w:rPr>
    </w:pPr>
    <w:bookmarkStart w:id="0" w:name="_GoBack"/>
    <w:r>
      <w:rPr>
        <w:rFonts w:hint="eastAsia" w:ascii="微软雅黑" w:hAnsi="微软雅黑" w:eastAsia="微软雅黑" w:cs="微软雅黑"/>
        <w:b/>
        <w:bCs/>
        <w:sz w:val="28"/>
        <w:szCs w:val="28"/>
        <w:u w:val="none"/>
      </w:rPr>
      <w:t>平顶山圣翔生物科技有限公司建设项目没有安全设施设计</w:t>
    </w:r>
    <w:r>
      <w:rPr>
        <w:rFonts w:hint="eastAsia" w:ascii="微软雅黑" w:hAnsi="微软雅黑" w:eastAsia="微软雅黑" w:cs="微软雅黑"/>
        <w:b/>
        <w:bCs/>
        <w:color w:val="000000"/>
        <w:kern w:val="0"/>
        <w:sz w:val="28"/>
        <w:szCs w:val="28"/>
        <w:u w:val="none"/>
      </w:rPr>
      <w:t>案</w:t>
    </w:r>
  </w:p>
  <w:bookmarkEnd w:id="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63280"/>
    <w:rsid w:val="0E8B6C5C"/>
    <w:rsid w:val="1CE56624"/>
    <w:rsid w:val="1DAA13BB"/>
    <w:rsid w:val="26363046"/>
    <w:rsid w:val="33A36C82"/>
    <w:rsid w:val="398C4B96"/>
    <w:rsid w:val="3D0C6162"/>
    <w:rsid w:val="42597EFE"/>
    <w:rsid w:val="4B363280"/>
    <w:rsid w:val="4FE17D8F"/>
    <w:rsid w:val="644671CA"/>
    <w:rsid w:val="6C51034A"/>
    <w:rsid w:val="6F203019"/>
    <w:rsid w:val="7A81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2021-11-04T03:23:00Z</dcterms:created>
  <dc:creator>hl</dc:creator>
  <cp:lastModifiedBy>Administrator</cp:lastModifiedBy>
  <dcterms:modified xsi:type="dcterms:W3CDTF">2021-12-29T07:04:24Z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A9272DD2E55048DB9CE7F302AFF2B1AB</vt:lpwstr>
  </property>
</Properties>
</file>