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1"/>
        <w:spacing w:before="172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3"/>
        </w:rPr>
        <w:t>附件：</w:t>
      </w:r>
    </w:p>
    <w:p>
      <w:pPr>
        <w:ind w:left="3417"/>
        <w:spacing w:before="188" w:line="22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3"/>
        </w:rPr>
        <w:t>听证申请</w:t>
      </w: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6"/>
        <w:gridCol w:w="6877"/>
      </w:tblGrid>
      <w:tr>
        <w:trPr>
          <w:trHeight w:val="1005" w:hRule="atLeast"/>
        </w:trPr>
        <w:tc>
          <w:tcPr>
            <w:tcW w:w="1626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7"/>
              <w:spacing w:before="65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6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16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5" w:line="228" w:lineRule="auto"/>
              <w:rPr/>
            </w:pPr>
            <w:r>
              <w:rPr>
                <w:spacing w:val="7"/>
              </w:rPr>
              <w:t>身份证号码</w:t>
            </w:r>
          </w:p>
        </w:tc>
        <w:tc>
          <w:tcPr>
            <w:tcW w:w="6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62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7"/>
              <w:spacing w:before="65" w:line="230" w:lineRule="auto"/>
              <w:rPr/>
            </w:pPr>
            <w:r>
              <w:rPr>
                <w:spacing w:val="5"/>
              </w:rPr>
              <w:t>住址</w:t>
            </w:r>
          </w:p>
        </w:tc>
        <w:tc>
          <w:tcPr>
            <w:tcW w:w="6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4" w:hRule="atLeast"/>
        </w:trPr>
        <w:tc>
          <w:tcPr>
            <w:tcW w:w="1626" w:type="dxa"/>
            <w:vAlign w:val="top"/>
          </w:tcPr>
          <w:p>
            <w:pPr>
              <w:pStyle w:val="TableText"/>
              <w:ind w:left="264"/>
              <w:spacing w:before="155" w:line="266" w:lineRule="exact"/>
              <w:rPr/>
            </w:pPr>
            <w:r>
              <w:rPr>
                <w:spacing w:val="6"/>
                <w:position w:val="1"/>
              </w:rPr>
              <w:t>工作单位</w:t>
            </w:r>
            <w:r>
              <w:rPr>
                <w:rFonts w:ascii="Calibri" w:hAnsi="Calibri" w:eastAsia="Calibri" w:cs="Calibri"/>
                <w:spacing w:val="6"/>
                <w:position w:val="1"/>
              </w:rPr>
              <w:t>(</w:t>
            </w:r>
            <w:r>
              <w:rPr>
                <w:spacing w:val="6"/>
                <w:position w:val="1"/>
              </w:rPr>
              <w:t>盖</w:t>
            </w:r>
          </w:p>
          <w:p>
            <w:pPr>
              <w:pStyle w:val="TableText"/>
              <w:ind w:left="300"/>
              <w:spacing w:before="223" w:line="228" w:lineRule="auto"/>
              <w:rPr/>
            </w:pPr>
            <w:r>
              <w:rPr>
                <w:spacing w:val="6"/>
              </w:rPr>
              <w:t>章）及职务</w:t>
            </w:r>
          </w:p>
        </w:tc>
        <w:tc>
          <w:tcPr>
            <w:tcW w:w="6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1" w:hRule="atLeast"/>
        </w:trPr>
        <w:tc>
          <w:tcPr>
            <w:tcW w:w="16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31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6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4" w:hRule="atLeast"/>
        </w:trPr>
        <w:tc>
          <w:tcPr>
            <w:tcW w:w="1626" w:type="dxa"/>
            <w:vAlign w:val="top"/>
          </w:tcPr>
          <w:p>
            <w:pPr>
              <w:pStyle w:val="TableText"/>
              <w:ind w:left="398" w:right="183" w:hanging="184"/>
              <w:spacing w:before="220" w:line="408" w:lineRule="auto"/>
              <w:rPr/>
            </w:pPr>
            <w:r>
              <w:rPr>
                <w:spacing w:val="3"/>
              </w:rPr>
              <w:t>申请听证的具</w:t>
            </w:r>
            <w:r>
              <w:rPr>
                <w:spacing w:val="5"/>
              </w:rPr>
              <w:t>体事项：</w:t>
            </w:r>
          </w:p>
        </w:tc>
        <w:tc>
          <w:tcPr>
            <w:tcW w:w="687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1"/>
              <w:spacing w:before="65" w:line="227" w:lineRule="auto"/>
              <w:rPr/>
            </w:pPr>
            <w:r>
              <w:rPr>
                <w:spacing w:val="9"/>
              </w:rPr>
              <w:t>石龙区征收农用地区片综合地价调整成果听证</w:t>
            </w:r>
          </w:p>
        </w:tc>
      </w:tr>
      <w:tr>
        <w:trPr>
          <w:trHeight w:val="1408" w:hRule="atLeast"/>
        </w:trPr>
        <w:tc>
          <w:tcPr>
            <w:tcW w:w="16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5" w:line="228" w:lineRule="auto"/>
              <w:rPr/>
            </w:pPr>
            <w:r>
              <w:rPr>
                <w:spacing w:val="6"/>
              </w:rPr>
              <w:t>依据和理由：</w:t>
            </w:r>
          </w:p>
        </w:tc>
        <w:tc>
          <w:tcPr>
            <w:tcW w:w="6877" w:type="dxa"/>
            <w:vAlign w:val="top"/>
          </w:tcPr>
          <w:p>
            <w:pPr>
              <w:pStyle w:val="TableText"/>
              <w:ind w:left="1872"/>
              <w:spacing w:before="132" w:line="228" w:lineRule="auto"/>
              <w:rPr/>
            </w:pPr>
            <w:r>
              <w:rPr>
                <w:spacing w:val="8"/>
              </w:rPr>
              <w:t>《自然资源听证规定》第十四条；</w:t>
            </w:r>
          </w:p>
          <w:p>
            <w:pPr>
              <w:pStyle w:val="TableText"/>
              <w:ind w:left="117"/>
              <w:spacing w:before="220" w:line="227" w:lineRule="auto"/>
              <w:rPr/>
            </w:pPr>
            <w:r>
              <w:rPr>
                <w:spacing w:val="8"/>
              </w:rPr>
              <w:t>《关于开展河南省征收农用地区片综合地价调整</w:t>
            </w:r>
            <w:r>
              <w:rPr>
                <w:spacing w:val="7"/>
              </w:rPr>
              <w:t>工作的通知》豫自然资发</w:t>
            </w:r>
          </w:p>
          <w:p>
            <w:pPr>
              <w:pStyle w:val="TableText"/>
              <w:ind w:left="2775"/>
              <w:spacing w:before="200" w:line="265" w:lineRule="exact"/>
              <w:rPr/>
            </w:pPr>
            <w:r>
              <w:rPr>
                <w:spacing w:val="5"/>
                <w:position w:val="1"/>
              </w:rPr>
              <w:t>【</w:t>
            </w:r>
            <w:r>
              <w:rPr>
                <w:rFonts w:ascii="Calibri" w:hAnsi="Calibri" w:eastAsia="Calibri" w:cs="Calibri"/>
                <w:spacing w:val="5"/>
                <w:position w:val="1"/>
              </w:rPr>
              <w:t>2026</w:t>
            </w:r>
            <w:r>
              <w:rPr>
                <w:spacing w:val="5"/>
                <w:position w:val="1"/>
              </w:rPr>
              <w:t>】</w:t>
            </w:r>
            <w:r>
              <w:rPr>
                <w:rFonts w:ascii="Calibri" w:hAnsi="Calibri" w:eastAsia="Calibri" w:cs="Calibri"/>
                <w:spacing w:val="5"/>
                <w:position w:val="1"/>
              </w:rPr>
              <w:t>21</w:t>
            </w:r>
            <w:r>
              <w:rPr>
                <w:rFonts w:ascii="Calibri" w:hAnsi="Calibri" w:eastAsia="Calibri" w:cs="Calibri"/>
                <w:spacing w:val="23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号</w:t>
            </w:r>
          </w:p>
        </w:tc>
      </w:tr>
      <w:tr>
        <w:trPr>
          <w:trHeight w:val="1384" w:hRule="atLeast"/>
        </w:trPr>
        <w:tc>
          <w:tcPr>
            <w:tcW w:w="162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6" w:right="183" w:hanging="530"/>
              <w:spacing w:before="65" w:line="433" w:lineRule="auto"/>
              <w:rPr/>
            </w:pPr>
            <w:r>
              <w:rPr>
                <w:spacing w:val="8"/>
              </w:rPr>
              <w:t>报名的主要意</w:t>
            </w:r>
            <w:r>
              <w:rPr/>
              <w:t>见</w:t>
            </w:r>
          </w:p>
        </w:tc>
        <w:tc>
          <w:tcPr>
            <w:tcW w:w="6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3" w:hRule="atLeast"/>
        </w:trPr>
        <w:tc>
          <w:tcPr>
            <w:tcW w:w="8503" w:type="dxa"/>
            <w:vAlign w:val="top"/>
            <w:gridSpan w:val="2"/>
          </w:tcPr>
          <w:p>
            <w:pPr>
              <w:pStyle w:val="TableText"/>
              <w:ind w:left="125"/>
              <w:spacing w:before="114" w:line="265" w:lineRule="exac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pacing w:val="7"/>
                <w:position w:val="1"/>
              </w:rPr>
              <w:t>1.</w:t>
            </w:r>
            <w:r>
              <w:rPr>
                <w:spacing w:val="7"/>
                <w:position w:val="1"/>
              </w:rPr>
              <w:t>请按上述要求认真填写</w:t>
            </w:r>
            <w:r>
              <w:rPr>
                <w:rFonts w:ascii="Calibri" w:hAnsi="Calibri" w:eastAsia="Calibri" w:cs="Calibri"/>
                <w:spacing w:val="7"/>
                <w:position w:val="1"/>
              </w:rPr>
              <w:t>;</w:t>
            </w:r>
          </w:p>
          <w:p>
            <w:pPr>
              <w:pStyle w:val="TableText"/>
              <w:ind w:left="132" w:right="107" w:hanging="13"/>
              <w:spacing w:before="202" w:line="379" w:lineRule="auto"/>
              <w:rPr/>
            </w:pPr>
            <w:r>
              <w:rPr>
                <w:rFonts w:ascii="Calibri" w:hAnsi="Calibri" w:eastAsia="Calibri" w:cs="Calibri"/>
                <w:spacing w:val="11"/>
              </w:rPr>
              <w:t>2.</w:t>
            </w:r>
            <w:r>
              <w:rPr>
                <w:rFonts w:ascii="Calibri" w:hAnsi="Calibri" w:eastAsia="Calibri" w:cs="Calibri"/>
                <w:spacing w:val="-9"/>
              </w:rPr>
              <w:t xml:space="preserve"> </w:t>
            </w:r>
            <w:r>
              <w:rPr>
                <w:spacing w:val="11"/>
              </w:rPr>
              <w:t>公民报名时应提供有效身份证明文件，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以法人或其他组织代表身份报名申请参加听证会</w:t>
            </w:r>
            <w:r>
              <w:rPr>
                <w:spacing w:val="7"/>
              </w:rPr>
              <w:t>的，听证申请书须单位盖章。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10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2026-06-03T14:42:00Z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2026-06-03T16:48:06</vt:filetime>
  </property>
</Properties>
</file>